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5559" w:type="dxa"/>
        <w:tblInd w:w="-601" w:type="dxa"/>
        <w:tblLayout w:type="fixed"/>
        <w:tblLook w:val="04A0"/>
      </w:tblPr>
      <w:tblGrid>
        <w:gridCol w:w="1159"/>
        <w:gridCol w:w="7102"/>
        <w:gridCol w:w="7298"/>
      </w:tblGrid>
      <w:tr w:rsidR="00631465" w:rsidTr="009A1B8B">
        <w:trPr>
          <w:trHeight w:val="298"/>
          <w:tblHeader/>
        </w:trPr>
        <w:tc>
          <w:tcPr>
            <w:tcW w:w="1159" w:type="dxa"/>
            <w:shd w:val="clear" w:color="auto" w:fill="C6D9F1" w:themeFill="text2" w:themeFillTint="33"/>
          </w:tcPr>
          <w:p w:rsidR="00631465" w:rsidRDefault="00631465" w:rsidP="00F524E1">
            <w:pPr>
              <w:jc w:val="center"/>
              <w:rPr>
                <w:b/>
                <w:sz w:val="24"/>
                <w:szCs w:val="24"/>
              </w:rPr>
            </w:pPr>
            <w:r>
              <w:rPr>
                <w:b/>
                <w:sz w:val="24"/>
                <w:szCs w:val="24"/>
              </w:rPr>
              <w:t>Function Flow</w:t>
            </w:r>
          </w:p>
        </w:tc>
        <w:tc>
          <w:tcPr>
            <w:tcW w:w="7102" w:type="dxa"/>
            <w:shd w:val="clear" w:color="auto" w:fill="C6D9F1" w:themeFill="text2" w:themeFillTint="33"/>
          </w:tcPr>
          <w:p w:rsidR="00631465" w:rsidRDefault="00031254" w:rsidP="00F524E1">
            <w:pPr>
              <w:jc w:val="center"/>
              <w:rPr>
                <w:b/>
                <w:sz w:val="24"/>
                <w:szCs w:val="24"/>
              </w:rPr>
            </w:pPr>
            <w:r>
              <w:rPr>
                <w:b/>
                <w:sz w:val="24"/>
                <w:szCs w:val="24"/>
              </w:rPr>
              <w:t>External Indent – For Sabah &amp; Sarawak Facility</w:t>
            </w:r>
            <w:r w:rsidR="000D3292">
              <w:rPr>
                <w:b/>
                <w:sz w:val="24"/>
                <w:szCs w:val="24"/>
              </w:rPr>
              <w:t xml:space="preserve"> </w:t>
            </w:r>
            <w:r w:rsidR="00A44451">
              <w:rPr>
                <w:b/>
                <w:sz w:val="24"/>
                <w:szCs w:val="24"/>
              </w:rPr>
              <w:t>(</w:t>
            </w:r>
            <w:r w:rsidR="00D71632">
              <w:rPr>
                <w:b/>
                <w:sz w:val="24"/>
                <w:szCs w:val="24"/>
              </w:rPr>
              <w:t>Version 1.3.5</w:t>
            </w:r>
            <w:r w:rsidR="00A44451">
              <w:rPr>
                <w:b/>
                <w:sz w:val="24"/>
                <w:szCs w:val="24"/>
              </w:rPr>
              <w:t>)</w:t>
            </w:r>
          </w:p>
        </w:tc>
        <w:tc>
          <w:tcPr>
            <w:tcW w:w="7298" w:type="dxa"/>
            <w:shd w:val="clear" w:color="auto" w:fill="C6D9F1" w:themeFill="text2" w:themeFillTint="33"/>
          </w:tcPr>
          <w:p w:rsidR="00631465" w:rsidRDefault="00A44451" w:rsidP="00F524E1">
            <w:pPr>
              <w:jc w:val="center"/>
              <w:rPr>
                <w:b/>
                <w:sz w:val="24"/>
                <w:szCs w:val="24"/>
              </w:rPr>
            </w:pPr>
            <w:r>
              <w:rPr>
                <w:b/>
                <w:sz w:val="24"/>
                <w:szCs w:val="24"/>
              </w:rPr>
              <w:t>External Indent – For Sabah &amp; Sarawak Facility (</w:t>
            </w:r>
            <w:r w:rsidR="000D3292">
              <w:rPr>
                <w:b/>
                <w:sz w:val="24"/>
                <w:szCs w:val="24"/>
              </w:rPr>
              <w:t>Version 1.3.</w:t>
            </w:r>
            <w:r w:rsidR="00505453">
              <w:rPr>
                <w:b/>
                <w:sz w:val="24"/>
                <w:szCs w:val="24"/>
              </w:rPr>
              <w:t>6</w:t>
            </w:r>
            <w:r>
              <w:rPr>
                <w:b/>
                <w:sz w:val="24"/>
                <w:szCs w:val="24"/>
              </w:rPr>
              <w:t>)</w:t>
            </w:r>
          </w:p>
        </w:tc>
      </w:tr>
      <w:tr w:rsidR="00631465" w:rsidTr="009A1B8B">
        <w:trPr>
          <w:trHeight w:val="8214"/>
        </w:trPr>
        <w:tc>
          <w:tcPr>
            <w:tcW w:w="1159" w:type="dxa"/>
            <w:shd w:val="clear" w:color="auto" w:fill="C6D9F1" w:themeFill="text2" w:themeFillTint="33"/>
          </w:tcPr>
          <w:p w:rsidR="00505453" w:rsidRDefault="00505453" w:rsidP="00505453">
            <w:pPr>
              <w:pStyle w:val="ListParagraph"/>
              <w:numPr>
                <w:ilvl w:val="0"/>
                <w:numId w:val="6"/>
              </w:numPr>
              <w:rPr>
                <w:noProof/>
                <w:lang w:eastAsia="ms-MY"/>
              </w:rPr>
            </w:pPr>
          </w:p>
          <w:p w:rsidR="00631465" w:rsidRPr="00505453" w:rsidRDefault="00031254" w:rsidP="0034666C">
            <w:pPr>
              <w:rPr>
                <w:noProof/>
                <w:lang w:eastAsia="ms-MY"/>
              </w:rPr>
            </w:pPr>
            <w:r>
              <w:rPr>
                <w:noProof/>
                <w:lang w:eastAsia="ms-MY"/>
              </w:rPr>
              <w:t>External Indent –</w:t>
            </w:r>
            <w:r w:rsidR="0034666C">
              <w:rPr>
                <w:noProof/>
                <w:lang w:eastAsia="ms-MY"/>
              </w:rPr>
              <w:t xml:space="preserve"> For</w:t>
            </w:r>
            <w:r>
              <w:rPr>
                <w:noProof/>
                <w:lang w:eastAsia="ms-MY"/>
              </w:rPr>
              <w:t xml:space="preserve"> Sabah &amp; Sarawak</w:t>
            </w:r>
          </w:p>
        </w:tc>
        <w:tc>
          <w:tcPr>
            <w:tcW w:w="7102" w:type="dxa"/>
          </w:tcPr>
          <w:p w:rsidR="00631465" w:rsidRDefault="00A44451" w:rsidP="00631465">
            <w:pPr>
              <w:jc w:val="center"/>
              <w:rPr>
                <w:b/>
                <w:sz w:val="24"/>
                <w:szCs w:val="24"/>
              </w:rPr>
            </w:pPr>
            <w:r>
              <w:object w:dxaOrig="16830"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161.85pt" o:ole="">
                  <v:imagedata r:id="rId8" o:title=""/>
                </v:shape>
                <o:OLEObject Type="Embed" ProgID="PBrush" ShapeID="_x0000_i1025" DrawAspect="Content" ObjectID="_1501849941" r:id="rId9"/>
              </w:object>
            </w:r>
            <w:r w:rsidR="00E116CA" w:rsidRPr="00E116CA">
              <w:rPr>
                <w:noProof/>
                <w:lang w:val="en-US"/>
              </w:rPr>
              <w:pict>
                <v:shapetype id="_x0000_t202" coordsize="21600,21600" o:spt="202" path="m,l,21600r21600,l21600,xe">
                  <v:stroke joinstyle="miter"/>
                  <v:path gradientshapeok="t" o:connecttype="rect"/>
                </v:shapetype>
                <v:shape id="Text Box 141" o:spid="_x0000_s1026" type="#_x0000_t202" style="position:absolute;left:0;text-align:left;margin-left:242.35pt;margin-top:4.8pt;width:2in;height:2in;z-index:25170124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fit-shape-to-text:t">
                    <w:txbxContent>
                      <w:p w:rsidR="00631465" w:rsidRPr="00297DD1" w:rsidRDefault="00631465" w:rsidP="00631465">
                        <w:pPr>
                          <w:jc w:val="center"/>
                          <w:rPr>
                            <w:b/>
                            <w:color w:val="FF0000"/>
                            <w:sz w:val="24"/>
                            <w:szCs w:val="28"/>
                            <w:lang w:val="en-US"/>
                          </w:rPr>
                        </w:pPr>
                      </w:p>
                    </w:txbxContent>
                  </v:textbox>
                </v:shape>
              </w:pict>
            </w:r>
            <w:r w:rsidR="00505453">
              <w:t xml:space="preserve"> </w:t>
            </w:r>
          </w:p>
          <w:p w:rsidR="00403403" w:rsidRDefault="00A44451" w:rsidP="00A44451">
            <w:pPr>
              <w:pStyle w:val="ListParagraph"/>
              <w:numPr>
                <w:ilvl w:val="0"/>
                <w:numId w:val="1"/>
              </w:numPr>
              <w:rPr>
                <w:noProof/>
                <w:lang w:eastAsia="ms-MY"/>
              </w:rPr>
            </w:pPr>
            <w:r>
              <w:rPr>
                <w:noProof/>
                <w:lang w:eastAsia="ms-MY"/>
              </w:rPr>
              <w:t>Go to External Indent screen</w:t>
            </w:r>
          </w:p>
          <w:p w:rsidR="00A44451" w:rsidRDefault="00A44451" w:rsidP="00631465">
            <w:pPr>
              <w:pStyle w:val="ListParagraph"/>
              <w:numPr>
                <w:ilvl w:val="0"/>
                <w:numId w:val="1"/>
              </w:numPr>
              <w:rPr>
                <w:noProof/>
                <w:lang w:eastAsia="ms-MY"/>
              </w:rPr>
            </w:pPr>
            <w:r>
              <w:rPr>
                <w:noProof/>
                <w:lang w:eastAsia="ms-MY"/>
              </w:rPr>
              <w:t>Generate RIL or add the drug/non drug manually by click Add item button.</w:t>
            </w:r>
          </w:p>
          <w:p w:rsidR="00403403" w:rsidRDefault="00A44451" w:rsidP="00631465">
            <w:pPr>
              <w:pStyle w:val="ListParagraph"/>
              <w:numPr>
                <w:ilvl w:val="0"/>
                <w:numId w:val="1"/>
              </w:numPr>
              <w:rPr>
                <w:noProof/>
                <w:lang w:eastAsia="ms-MY"/>
              </w:rPr>
            </w:pPr>
            <w:r>
              <w:rPr>
                <w:noProof/>
                <w:lang w:eastAsia="ms-MY"/>
              </w:rPr>
              <w:t xml:space="preserve">If the user from facility either Sabah or Sarawak state, if the PTJ code </w:t>
            </w:r>
            <w:r w:rsidR="00403403">
              <w:rPr>
                <w:noProof/>
                <w:lang w:eastAsia="ms-MY"/>
              </w:rPr>
              <w:t xml:space="preserve"> </w:t>
            </w:r>
            <w:r>
              <w:rPr>
                <w:noProof/>
                <w:lang w:eastAsia="ms-MY"/>
              </w:rPr>
              <w:t xml:space="preserve">between Indenter facility and Supplying facility is same then system will allow to Indent more than 10 drug/non drug in 1 transaction </w:t>
            </w:r>
          </w:p>
          <w:p w:rsidR="00A44451" w:rsidRDefault="00A44451" w:rsidP="00A44451">
            <w:pPr>
              <w:pStyle w:val="ListParagraph"/>
              <w:numPr>
                <w:ilvl w:val="0"/>
                <w:numId w:val="1"/>
              </w:numPr>
              <w:rPr>
                <w:noProof/>
                <w:lang w:eastAsia="ms-MY"/>
              </w:rPr>
            </w:pPr>
            <w:r>
              <w:rPr>
                <w:noProof/>
                <w:lang w:eastAsia="ms-MY"/>
              </w:rPr>
              <w:t xml:space="preserve">If the user from facility either Sabah or Sarawak state, if the PTJ code  not tally between Indenter facility and Supplying facility then system will not allow to Indent more than 10 drug/non drug in 1 transaction </w:t>
            </w:r>
          </w:p>
          <w:p w:rsidR="00A44451" w:rsidRDefault="00A44451" w:rsidP="00A44451">
            <w:pPr>
              <w:ind w:left="360"/>
              <w:rPr>
                <w:noProof/>
                <w:lang w:eastAsia="ms-MY"/>
              </w:rPr>
            </w:pPr>
          </w:p>
          <w:p w:rsidR="00631465" w:rsidRPr="00F53EBB" w:rsidRDefault="00E116CA" w:rsidP="00F53EBB">
            <w:pPr>
              <w:pStyle w:val="Header"/>
              <w:tabs>
                <w:tab w:val="clear" w:pos="4513"/>
                <w:tab w:val="clear" w:pos="9026"/>
                <w:tab w:val="center" w:pos="3629"/>
              </w:tabs>
              <w:rPr>
                <w:noProof/>
                <w:lang w:val="en-US" w:eastAsia="ms-MY"/>
              </w:rPr>
            </w:pPr>
            <w:r>
              <w:rPr>
                <w:noProof/>
                <w:lang w:val="en-US"/>
              </w:rPr>
              <w:pict>
                <v:shape id="Text Box 3" o:spid="_x0000_s1027" type="#_x0000_t202" style="position:absolute;margin-left:238.4pt;margin-top:8.9pt;width:2in;height:2in;z-index:251705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AJCe8O3QAAAAoBAAAPAAAAZHJzL2Rvd25yZXYueG1s&#10;TI/BTsMwEETvSPyDtUjcqNOSJiHEqVCBM6XwAW68xCHxOordNvD1LCc47a5mNPum2sxuECecQudJ&#10;wXKRgEBqvOmoVfD+9nxTgAhRk9GDJ1TwhQE29eVFpUvjz/SKp31sBYdQKLUCG+NYShkai06HhR+R&#10;WPvwk9ORz6mVZtJnDneDXCVJJp3uiD9YPeLWYtPvj05BkbiXvr9b7YJLv5dru330T+OnUtdX88M9&#10;iIhz/DPDLz6jQ81MB38kE8SgIM0zRo8s5DzZkGcpLwcFt8m6AFlX8n+F+gcAAP//AwBQSwECLQAU&#10;AAYACAAAACEAtoM4kv4AAADhAQAAEwAAAAAAAAAAAAAAAAAAAAAAW0NvbnRlbnRfVHlwZXNdLnht&#10;bFBLAQItABQABgAIAAAAIQA4/SH/1gAAAJQBAAALAAAAAAAAAAAAAAAAAC8BAABfcmVscy8ucmVs&#10;c1BLAQItABQABgAIAAAAIQB+P73hJgIAAFwEAAAOAAAAAAAAAAAAAAAAAC4CAABkcnMvZTJvRG9j&#10;LnhtbFBLAQItABQABgAIAAAAIQAJCe8O3QAAAAoBAAAPAAAAAAAAAAAAAAAAAIAEAABkcnMvZG93&#10;bnJldi54bWxQSwUGAAAAAAQABADzAAAAigUAAAAA&#10;" filled="f" stroked="f">
                  <v:textbox style="mso-fit-shape-to-text:t">
                    <w:txbxContent>
                      <w:p w:rsidR="00631465" w:rsidRPr="00505453" w:rsidRDefault="00631465" w:rsidP="00505453">
                        <w:pPr>
                          <w:rPr>
                            <w:szCs w:val="28"/>
                          </w:rPr>
                        </w:pPr>
                      </w:p>
                    </w:txbxContent>
                  </v:textbox>
                </v:shape>
              </w:pict>
            </w:r>
          </w:p>
          <w:p w:rsidR="00631465" w:rsidRPr="00A51F83" w:rsidRDefault="00631465" w:rsidP="00A51F83">
            <w:pPr>
              <w:tabs>
                <w:tab w:val="center" w:pos="3629"/>
              </w:tabs>
              <w:rPr>
                <w:noProof/>
                <w:lang w:eastAsia="ms-MY"/>
              </w:rPr>
            </w:pPr>
            <w:r>
              <w:rPr>
                <w:noProof/>
                <w:lang w:eastAsia="ms-MY"/>
              </w:rPr>
              <w:tab/>
            </w:r>
          </w:p>
        </w:tc>
        <w:tc>
          <w:tcPr>
            <w:tcW w:w="7298" w:type="dxa"/>
          </w:tcPr>
          <w:p w:rsidR="00631465" w:rsidRPr="00F53EBB" w:rsidRDefault="00E116CA" w:rsidP="00F53EBB">
            <w:pPr>
              <w:pStyle w:val="Header"/>
              <w:tabs>
                <w:tab w:val="clear" w:pos="4513"/>
                <w:tab w:val="clear" w:pos="9026"/>
              </w:tabs>
              <w:rPr>
                <w:noProof/>
                <w:sz w:val="24"/>
                <w:szCs w:val="24"/>
                <w:lang w:val="en-US"/>
              </w:rPr>
            </w:pPr>
            <w:r w:rsidRPr="00E116CA">
              <w:rPr>
                <w:noProof/>
                <w:lang w:val="en-US"/>
              </w:rPr>
              <w:pict>
                <v:shape id="Text Box 13" o:spid="_x0000_s1028" type="#_x0000_t202" style="position:absolute;margin-left:255.45pt;margin-top:3.7pt;width:2in;height:2in;z-index:25172992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fit-shape-to-text:t">
                    <w:txbxContent>
                      <w:p w:rsidR="00F53EBB" w:rsidRPr="00297DD1" w:rsidRDefault="00F53EBB" w:rsidP="00505453">
                        <w:pPr>
                          <w:rPr>
                            <w:b/>
                            <w:color w:val="FF0000"/>
                            <w:sz w:val="24"/>
                            <w:szCs w:val="28"/>
                            <w:lang w:val="en-US"/>
                          </w:rPr>
                        </w:pPr>
                      </w:p>
                    </w:txbxContent>
                  </v:textbox>
                </v:shape>
              </w:pict>
            </w:r>
            <w:r w:rsidR="00505453">
              <w:t xml:space="preserve"> </w:t>
            </w:r>
            <w:r w:rsidR="00505453">
              <w:object w:dxaOrig="16560" w:dyaOrig="7230">
                <v:shape id="_x0000_i1026" type="#_x0000_t75" style="width:348.3pt;height:175.4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Brush" ShapeID="_x0000_i1026" DrawAspect="Content" ObjectID="_1501849942" r:id="rId11"/>
              </w:object>
            </w:r>
          </w:p>
          <w:p w:rsidR="00A44451" w:rsidRDefault="00403403" w:rsidP="00A44451">
            <w:pPr>
              <w:pStyle w:val="ListParagraph"/>
              <w:numPr>
                <w:ilvl w:val="0"/>
                <w:numId w:val="1"/>
              </w:numPr>
              <w:rPr>
                <w:noProof/>
                <w:lang w:eastAsia="ms-MY"/>
              </w:rPr>
            </w:pPr>
            <w:r>
              <w:rPr>
                <w:noProof/>
                <w:lang w:eastAsia="ms-MY"/>
              </w:rPr>
              <w:t xml:space="preserve"> </w:t>
            </w:r>
            <w:r w:rsidR="00A44451">
              <w:rPr>
                <w:noProof/>
                <w:lang w:eastAsia="ms-MY"/>
              </w:rPr>
              <w:t>Go to External Indent screen</w:t>
            </w:r>
          </w:p>
          <w:p w:rsidR="00A44451" w:rsidRDefault="00A44451" w:rsidP="00A44451">
            <w:pPr>
              <w:pStyle w:val="ListParagraph"/>
              <w:numPr>
                <w:ilvl w:val="0"/>
                <w:numId w:val="1"/>
              </w:numPr>
              <w:rPr>
                <w:noProof/>
                <w:lang w:eastAsia="ms-MY"/>
              </w:rPr>
            </w:pPr>
            <w:r>
              <w:rPr>
                <w:noProof/>
                <w:lang w:eastAsia="ms-MY"/>
              </w:rPr>
              <w:t>Generate RIL or add the drug/non drug manually by click Add item button.</w:t>
            </w:r>
          </w:p>
          <w:p w:rsidR="00A44451" w:rsidRDefault="00A44451" w:rsidP="00A44451">
            <w:pPr>
              <w:pStyle w:val="ListParagraph"/>
              <w:numPr>
                <w:ilvl w:val="0"/>
                <w:numId w:val="1"/>
              </w:numPr>
              <w:rPr>
                <w:noProof/>
                <w:lang w:eastAsia="ms-MY"/>
              </w:rPr>
            </w:pPr>
            <w:r>
              <w:rPr>
                <w:noProof/>
                <w:lang w:eastAsia="ms-MY"/>
              </w:rPr>
              <w:t xml:space="preserve">If the user from facility either Sabah or Sarawak state, either the PTJ code  between Indenter facility and Supplying facility is same or not  system will allow to Indent more than 10 drug/non drug in 1 transaction </w:t>
            </w:r>
          </w:p>
          <w:p w:rsidR="00A44451" w:rsidRDefault="00A44451" w:rsidP="00A44451">
            <w:pPr>
              <w:pStyle w:val="ListParagraph"/>
              <w:numPr>
                <w:ilvl w:val="0"/>
                <w:numId w:val="1"/>
              </w:numPr>
              <w:rPr>
                <w:noProof/>
                <w:lang w:eastAsia="ms-MY"/>
              </w:rPr>
            </w:pPr>
            <w:r>
              <w:rPr>
                <w:noProof/>
                <w:lang w:eastAsia="ms-MY"/>
              </w:rPr>
              <w:t>System will checking base on state of the 2 facility. If the state as Sabah or Sarawak  and the PTJ Code either same or not between the 2 facility, system will allow to indent than 10 drug/non drug in 1 transaction</w:t>
            </w:r>
          </w:p>
          <w:p w:rsidR="00A44451" w:rsidRDefault="00A44451" w:rsidP="00A44451">
            <w:pPr>
              <w:ind w:left="360"/>
              <w:rPr>
                <w:noProof/>
                <w:lang w:eastAsia="ms-MY"/>
              </w:rPr>
            </w:pPr>
          </w:p>
          <w:p w:rsidR="00F53EBB" w:rsidRPr="00A44451" w:rsidRDefault="00F53EBB" w:rsidP="00A44451">
            <w:pPr>
              <w:rPr>
                <w:noProof/>
                <w:sz w:val="24"/>
                <w:szCs w:val="24"/>
                <w:lang w:val="en-US"/>
              </w:rPr>
            </w:pPr>
          </w:p>
        </w:tc>
      </w:tr>
    </w:tbl>
    <w:p w:rsidR="00BF1783" w:rsidRDefault="00BF1783" w:rsidP="00631465"/>
    <w:p w:rsidR="00BF1783" w:rsidRDefault="00BF1783">
      <w:r>
        <w:br w:type="page"/>
      </w:r>
    </w:p>
    <w:tbl>
      <w:tblPr>
        <w:tblStyle w:val="TableGrid"/>
        <w:tblW w:w="15559" w:type="dxa"/>
        <w:tblInd w:w="-601" w:type="dxa"/>
        <w:tblLayout w:type="fixed"/>
        <w:tblLook w:val="04A0"/>
      </w:tblPr>
      <w:tblGrid>
        <w:gridCol w:w="1159"/>
        <w:gridCol w:w="7102"/>
        <w:gridCol w:w="7298"/>
      </w:tblGrid>
      <w:tr w:rsidR="00BF1783" w:rsidTr="009A1B8B">
        <w:trPr>
          <w:trHeight w:val="298"/>
          <w:tblHeader/>
        </w:trPr>
        <w:tc>
          <w:tcPr>
            <w:tcW w:w="1159" w:type="dxa"/>
            <w:shd w:val="clear" w:color="auto" w:fill="C6D9F1" w:themeFill="text2" w:themeFillTint="33"/>
          </w:tcPr>
          <w:p w:rsidR="00BF1783" w:rsidRDefault="00BF1783" w:rsidP="0099766F">
            <w:pPr>
              <w:jc w:val="center"/>
              <w:rPr>
                <w:b/>
                <w:sz w:val="24"/>
                <w:szCs w:val="24"/>
              </w:rPr>
            </w:pPr>
            <w:r>
              <w:rPr>
                <w:b/>
                <w:sz w:val="24"/>
                <w:szCs w:val="24"/>
              </w:rPr>
              <w:lastRenderedPageBreak/>
              <w:t>Function Flow</w:t>
            </w:r>
          </w:p>
        </w:tc>
        <w:tc>
          <w:tcPr>
            <w:tcW w:w="7102" w:type="dxa"/>
            <w:shd w:val="clear" w:color="auto" w:fill="C6D9F1" w:themeFill="text2" w:themeFillTint="33"/>
          </w:tcPr>
          <w:p w:rsidR="00BF1783" w:rsidRDefault="004B130E" w:rsidP="00BF1783">
            <w:pPr>
              <w:jc w:val="center"/>
              <w:rPr>
                <w:b/>
                <w:sz w:val="24"/>
                <w:szCs w:val="24"/>
              </w:rPr>
            </w:pPr>
            <w:r>
              <w:rPr>
                <w:b/>
                <w:sz w:val="24"/>
                <w:szCs w:val="24"/>
              </w:rPr>
              <w:t>Inventory</w:t>
            </w:r>
            <w:r w:rsidR="00BF1783">
              <w:rPr>
                <w:b/>
                <w:sz w:val="24"/>
                <w:szCs w:val="24"/>
              </w:rPr>
              <w:t xml:space="preserve"> </w:t>
            </w:r>
            <w:r>
              <w:rPr>
                <w:b/>
                <w:sz w:val="24"/>
                <w:szCs w:val="24"/>
              </w:rPr>
              <w:t xml:space="preserve">– External Indent </w:t>
            </w:r>
            <w:r w:rsidR="00191487">
              <w:rPr>
                <w:b/>
                <w:sz w:val="24"/>
                <w:szCs w:val="24"/>
              </w:rPr>
              <w:t xml:space="preserve"> (Version 1.3.5)</w:t>
            </w:r>
          </w:p>
        </w:tc>
        <w:tc>
          <w:tcPr>
            <w:tcW w:w="7298" w:type="dxa"/>
            <w:shd w:val="clear" w:color="auto" w:fill="C6D9F1" w:themeFill="text2" w:themeFillTint="33"/>
          </w:tcPr>
          <w:p w:rsidR="00BF1783" w:rsidRDefault="006132DD" w:rsidP="0099766F">
            <w:pPr>
              <w:jc w:val="center"/>
              <w:rPr>
                <w:b/>
                <w:sz w:val="24"/>
                <w:szCs w:val="24"/>
              </w:rPr>
            </w:pPr>
            <w:r>
              <w:rPr>
                <w:b/>
                <w:sz w:val="24"/>
                <w:szCs w:val="24"/>
              </w:rPr>
              <w:t>Inventory – External Indent  (Version 1.3.6)</w:t>
            </w:r>
          </w:p>
        </w:tc>
      </w:tr>
      <w:tr w:rsidR="00BF1783" w:rsidRPr="00F53EBB" w:rsidTr="009A1B8B">
        <w:trPr>
          <w:trHeight w:val="8214"/>
        </w:trPr>
        <w:tc>
          <w:tcPr>
            <w:tcW w:w="1159" w:type="dxa"/>
            <w:shd w:val="clear" w:color="auto" w:fill="C6D9F1" w:themeFill="text2" w:themeFillTint="33"/>
          </w:tcPr>
          <w:p w:rsidR="00BF1783" w:rsidRDefault="00BF1783" w:rsidP="0099766F">
            <w:pPr>
              <w:pStyle w:val="ListParagraph"/>
              <w:numPr>
                <w:ilvl w:val="0"/>
                <w:numId w:val="6"/>
              </w:numPr>
              <w:rPr>
                <w:noProof/>
                <w:lang w:eastAsia="ms-MY"/>
              </w:rPr>
            </w:pPr>
          </w:p>
          <w:p w:rsidR="00BF1783" w:rsidRPr="00505453" w:rsidRDefault="004B130E" w:rsidP="008600C9">
            <w:pPr>
              <w:rPr>
                <w:noProof/>
                <w:lang w:eastAsia="ms-MY"/>
              </w:rPr>
            </w:pPr>
            <w:r>
              <w:rPr>
                <w:noProof/>
                <w:lang w:eastAsia="ms-MY"/>
              </w:rPr>
              <w:t xml:space="preserve">External Indent - </w:t>
            </w:r>
            <w:r w:rsidRPr="004B130E">
              <w:rPr>
                <w:noProof/>
                <w:lang w:eastAsia="ms-MY"/>
              </w:rPr>
              <w:t>Retrieve External Indent &amp; Issue Online for Ext Indent</w:t>
            </w:r>
            <w:r>
              <w:rPr>
                <w:noProof/>
                <w:lang w:eastAsia="ms-MY"/>
              </w:rPr>
              <w:t xml:space="preserve"> need to display the name of the Indenter facility’s username (KEWPS 10)</w:t>
            </w:r>
          </w:p>
        </w:tc>
        <w:tc>
          <w:tcPr>
            <w:tcW w:w="7102" w:type="dxa"/>
          </w:tcPr>
          <w:p w:rsidR="00012ED9" w:rsidRDefault="00012ED9" w:rsidP="00012ED9">
            <w:pPr>
              <w:ind w:left="360"/>
            </w:pPr>
            <w:r>
              <w:object w:dxaOrig="4320" w:dyaOrig="1790">
                <v:shape id="_x0000_i1027" type="#_x0000_t75" style="width:324.9pt;height:145.2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Brush" ShapeID="_x0000_i1027" DrawAspect="Content" ObjectID="_1501849943" r:id="rId13"/>
              </w:object>
            </w:r>
          </w:p>
          <w:p w:rsidR="00BF1783" w:rsidRPr="003C18AF" w:rsidRDefault="00E116CA" w:rsidP="003C18AF">
            <w:pPr>
              <w:ind w:left="360"/>
            </w:pPr>
            <w:r>
              <w:rPr>
                <w:noProof/>
                <w:lang w:val="en-US"/>
              </w:rPr>
              <w:pict>
                <v:shape id="_x0000_s1038" type="#_x0000_t202" style="position:absolute;left:0;text-align:left;margin-left:242.35pt;margin-top:4.8pt;width:2in;height:2in;z-index:251732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038;mso-fit-shape-to-text:t">
                    <w:txbxContent>
                      <w:p w:rsidR="00BF1783" w:rsidRPr="00297DD1" w:rsidRDefault="00BF1783" w:rsidP="00170B30">
                        <w:pPr>
                          <w:rPr>
                            <w:b/>
                            <w:color w:val="FF0000"/>
                            <w:sz w:val="24"/>
                            <w:szCs w:val="28"/>
                            <w:lang w:val="en-US"/>
                          </w:rPr>
                        </w:pPr>
                      </w:p>
                    </w:txbxContent>
                  </v:textbox>
                </v:shape>
              </w:pict>
            </w:r>
            <w:r w:rsidR="003C18AF">
              <w:t xml:space="preserve">External Indent screen: </w:t>
            </w:r>
            <w:r w:rsidR="00BF1783">
              <w:t xml:space="preserve"> </w:t>
            </w:r>
          </w:p>
          <w:p w:rsidR="003C18AF" w:rsidRPr="006132DD" w:rsidRDefault="003C18AF" w:rsidP="003C18AF">
            <w:pPr>
              <w:pStyle w:val="ListParagraph"/>
              <w:numPr>
                <w:ilvl w:val="0"/>
                <w:numId w:val="1"/>
              </w:numPr>
              <w:rPr>
                <w:noProof/>
                <w:lang w:eastAsia="ms-MY"/>
              </w:rPr>
            </w:pPr>
            <w:r w:rsidRPr="006132DD">
              <w:rPr>
                <w:noProof/>
                <w:lang w:eastAsia="ms-MY"/>
              </w:rPr>
              <w:t xml:space="preserve">Login to Indent screen as Main store user </w:t>
            </w:r>
          </w:p>
          <w:p w:rsidR="003C18AF" w:rsidRPr="006132DD" w:rsidRDefault="003C18AF" w:rsidP="003C18AF">
            <w:pPr>
              <w:pStyle w:val="ListParagraph"/>
              <w:numPr>
                <w:ilvl w:val="0"/>
                <w:numId w:val="1"/>
              </w:numPr>
              <w:rPr>
                <w:noProof/>
                <w:lang w:eastAsia="ms-MY"/>
              </w:rPr>
            </w:pPr>
            <w:r w:rsidRPr="006132DD">
              <w:rPr>
                <w:noProof/>
                <w:lang w:eastAsia="ms-MY"/>
              </w:rPr>
              <w:t xml:space="preserve">Select option ‘External Indent’ </w:t>
            </w:r>
          </w:p>
          <w:p w:rsidR="003C18AF" w:rsidRPr="006132DD" w:rsidRDefault="003C18AF" w:rsidP="003C18AF">
            <w:pPr>
              <w:pStyle w:val="ListParagraph"/>
              <w:numPr>
                <w:ilvl w:val="0"/>
                <w:numId w:val="1"/>
              </w:numPr>
              <w:rPr>
                <w:noProof/>
                <w:lang w:eastAsia="ms-MY"/>
              </w:rPr>
            </w:pPr>
            <w:r w:rsidRPr="006132DD">
              <w:rPr>
                <w:noProof/>
                <w:lang w:eastAsia="ms-MY"/>
              </w:rPr>
              <w:t xml:space="preserve">Click button ‘Retrieve’ to retrieve the Indent from others facility </w:t>
            </w:r>
          </w:p>
          <w:p w:rsidR="003C18AF" w:rsidRPr="006132DD" w:rsidRDefault="003C18AF" w:rsidP="003C18AF">
            <w:pPr>
              <w:pStyle w:val="ListParagraph"/>
              <w:numPr>
                <w:ilvl w:val="0"/>
                <w:numId w:val="1"/>
              </w:numPr>
              <w:rPr>
                <w:noProof/>
                <w:lang w:eastAsia="ms-MY"/>
              </w:rPr>
            </w:pPr>
            <w:r w:rsidRPr="006132DD">
              <w:rPr>
                <w:noProof/>
                <w:lang w:eastAsia="ms-MY"/>
              </w:rPr>
              <w:t>Then go to External Indent transaction that have been pulled from Retrieve button</w:t>
            </w:r>
          </w:p>
          <w:p w:rsidR="00012ED9" w:rsidRDefault="003C18AF" w:rsidP="00012ED9">
            <w:pPr>
              <w:pStyle w:val="ListParagraph"/>
              <w:numPr>
                <w:ilvl w:val="0"/>
                <w:numId w:val="1"/>
              </w:numPr>
              <w:rPr>
                <w:noProof/>
                <w:sz w:val="24"/>
                <w:szCs w:val="24"/>
                <w:lang w:val="en-US"/>
              </w:rPr>
            </w:pPr>
            <w:r w:rsidRPr="006132DD">
              <w:rPr>
                <w:noProof/>
                <w:lang w:val="en-US"/>
              </w:rPr>
              <w:t>Generate KEWPS 10</w:t>
            </w:r>
            <w:r>
              <w:rPr>
                <w:noProof/>
                <w:sz w:val="24"/>
                <w:szCs w:val="24"/>
                <w:lang w:val="en-US"/>
              </w:rPr>
              <w:t xml:space="preserve"> </w:t>
            </w:r>
          </w:p>
          <w:p w:rsidR="00BF1783" w:rsidRPr="00012ED9" w:rsidRDefault="003C18AF" w:rsidP="00012ED9">
            <w:pPr>
              <w:pStyle w:val="ListParagraph"/>
              <w:numPr>
                <w:ilvl w:val="0"/>
                <w:numId w:val="1"/>
              </w:numPr>
              <w:rPr>
                <w:noProof/>
                <w:sz w:val="24"/>
                <w:szCs w:val="24"/>
                <w:lang w:val="en-US"/>
              </w:rPr>
            </w:pPr>
            <w:r w:rsidRPr="00012ED9">
              <w:rPr>
                <w:noProof/>
                <w:sz w:val="24"/>
                <w:szCs w:val="24"/>
                <w:lang w:val="en-US"/>
              </w:rPr>
              <w:t>Name of the Indenter’s facility user will be display</w:t>
            </w:r>
          </w:p>
        </w:tc>
        <w:tc>
          <w:tcPr>
            <w:tcW w:w="7298" w:type="dxa"/>
          </w:tcPr>
          <w:p w:rsidR="00BF1783" w:rsidRPr="00F53EBB" w:rsidRDefault="00E116CA" w:rsidP="0099766F">
            <w:pPr>
              <w:pStyle w:val="Header"/>
              <w:tabs>
                <w:tab w:val="clear" w:pos="4513"/>
                <w:tab w:val="clear" w:pos="9026"/>
              </w:tabs>
              <w:rPr>
                <w:noProof/>
                <w:sz w:val="24"/>
                <w:szCs w:val="24"/>
                <w:lang w:val="en-US"/>
              </w:rPr>
            </w:pPr>
            <w:r w:rsidRPr="00E116CA">
              <w:rPr>
                <w:noProof/>
                <w:lang w:val="en-US"/>
              </w:rPr>
              <w:pict>
                <v:shape id="_x0000_s1040" type="#_x0000_t202" style="position:absolute;margin-left:255.45pt;margin-top:3.7pt;width:2in;height:2in;z-index:25173504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040;mso-fit-shape-to-text:t">
                    <w:txbxContent>
                      <w:p w:rsidR="00BF1783" w:rsidRPr="00297DD1" w:rsidRDefault="00BF1783" w:rsidP="00BF1783">
                        <w:pPr>
                          <w:rPr>
                            <w:b/>
                            <w:color w:val="FF0000"/>
                            <w:sz w:val="24"/>
                            <w:szCs w:val="28"/>
                            <w:lang w:val="en-US"/>
                          </w:rPr>
                        </w:pPr>
                      </w:p>
                    </w:txbxContent>
                  </v:textbox>
                </v:shape>
              </w:pict>
            </w:r>
            <w:r w:rsidR="00BF1783">
              <w:t xml:space="preserve"> </w:t>
            </w:r>
            <w:r w:rsidR="002A2820">
              <w:object w:dxaOrig="18555" w:dyaOrig="7740">
                <v:shape id="_x0000_i1028" type="#_x0000_t75" style="width:344pt;height:143.4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28" DrawAspect="Content" ObjectID="_1501849944" r:id="rId15"/>
              </w:object>
            </w:r>
          </w:p>
          <w:p w:rsidR="003C18AF" w:rsidRPr="003C18AF" w:rsidRDefault="00E116CA" w:rsidP="003C18AF">
            <w:pPr>
              <w:ind w:left="360"/>
              <w:rPr>
                <w:b/>
                <w:sz w:val="24"/>
                <w:szCs w:val="24"/>
              </w:rPr>
            </w:pPr>
            <w:r w:rsidRPr="00E116CA">
              <w:rPr>
                <w:noProof/>
                <w:lang w:val="en-US"/>
              </w:rPr>
              <w:pict>
                <v:shape id="_x0000_s1059" type="#_x0000_t202" style="position:absolute;left:0;text-align:left;margin-left:242.35pt;margin-top:4.8pt;width:2in;height:2in;z-index:251747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059;mso-fit-shape-to-text:t">
                    <w:txbxContent>
                      <w:p w:rsidR="003C18AF" w:rsidRPr="00297DD1" w:rsidRDefault="003C18AF" w:rsidP="003C18AF">
                        <w:pPr>
                          <w:rPr>
                            <w:b/>
                            <w:color w:val="FF0000"/>
                            <w:sz w:val="24"/>
                            <w:szCs w:val="28"/>
                            <w:lang w:val="en-US"/>
                          </w:rPr>
                        </w:pPr>
                      </w:p>
                    </w:txbxContent>
                  </v:textbox>
                </v:shape>
              </w:pict>
            </w:r>
            <w:r w:rsidR="003C18AF">
              <w:t xml:space="preserve">External Indent screen:  </w:t>
            </w:r>
          </w:p>
          <w:p w:rsidR="002A2820" w:rsidRPr="006132DD" w:rsidRDefault="008600C9" w:rsidP="002A2820">
            <w:pPr>
              <w:pStyle w:val="ListParagraph"/>
              <w:numPr>
                <w:ilvl w:val="0"/>
                <w:numId w:val="1"/>
              </w:numPr>
              <w:rPr>
                <w:noProof/>
                <w:lang w:eastAsia="ms-MY"/>
              </w:rPr>
            </w:pPr>
            <w:r w:rsidRPr="006132DD">
              <w:rPr>
                <w:noProof/>
                <w:lang w:eastAsia="ms-MY"/>
              </w:rPr>
              <w:t xml:space="preserve">Login </w:t>
            </w:r>
            <w:r w:rsidR="002A2820" w:rsidRPr="006132DD">
              <w:rPr>
                <w:noProof/>
                <w:lang w:eastAsia="ms-MY"/>
              </w:rPr>
              <w:t xml:space="preserve">to Indent screen </w:t>
            </w:r>
            <w:r w:rsidR="006132DD" w:rsidRPr="006132DD">
              <w:rPr>
                <w:noProof/>
                <w:lang w:eastAsia="ms-MY"/>
              </w:rPr>
              <w:t xml:space="preserve">as Main store user </w:t>
            </w:r>
          </w:p>
          <w:p w:rsidR="002A2820" w:rsidRPr="006132DD" w:rsidRDefault="002A2820" w:rsidP="002A2820">
            <w:pPr>
              <w:pStyle w:val="ListParagraph"/>
              <w:numPr>
                <w:ilvl w:val="0"/>
                <w:numId w:val="1"/>
              </w:numPr>
              <w:rPr>
                <w:noProof/>
                <w:lang w:eastAsia="ms-MY"/>
              </w:rPr>
            </w:pPr>
            <w:r w:rsidRPr="006132DD">
              <w:rPr>
                <w:noProof/>
                <w:lang w:eastAsia="ms-MY"/>
              </w:rPr>
              <w:t xml:space="preserve">Select option ‘External Indent’ </w:t>
            </w:r>
          </w:p>
          <w:p w:rsidR="002A2820" w:rsidRPr="006132DD" w:rsidRDefault="002A2820" w:rsidP="002A2820">
            <w:pPr>
              <w:pStyle w:val="ListParagraph"/>
              <w:numPr>
                <w:ilvl w:val="0"/>
                <w:numId w:val="1"/>
              </w:numPr>
              <w:rPr>
                <w:noProof/>
                <w:lang w:eastAsia="ms-MY"/>
              </w:rPr>
            </w:pPr>
            <w:r w:rsidRPr="006132DD">
              <w:rPr>
                <w:noProof/>
                <w:lang w:eastAsia="ms-MY"/>
              </w:rPr>
              <w:t xml:space="preserve">Click button ‘Retrieve’ to retrieve the Indent from others facility </w:t>
            </w:r>
          </w:p>
          <w:p w:rsidR="002A2820" w:rsidRPr="006132DD" w:rsidRDefault="006132DD" w:rsidP="002A2820">
            <w:pPr>
              <w:pStyle w:val="ListParagraph"/>
              <w:numPr>
                <w:ilvl w:val="0"/>
                <w:numId w:val="1"/>
              </w:numPr>
              <w:rPr>
                <w:noProof/>
                <w:lang w:eastAsia="ms-MY"/>
              </w:rPr>
            </w:pPr>
            <w:r w:rsidRPr="006132DD">
              <w:rPr>
                <w:noProof/>
                <w:lang w:eastAsia="ms-MY"/>
              </w:rPr>
              <w:t>Then go to External Indent transaction that have been pulled from Retrieve button</w:t>
            </w:r>
          </w:p>
          <w:p w:rsidR="00BF1783" w:rsidRDefault="006132DD" w:rsidP="008600C9">
            <w:pPr>
              <w:pStyle w:val="ListParagraph"/>
              <w:numPr>
                <w:ilvl w:val="0"/>
                <w:numId w:val="1"/>
              </w:numPr>
              <w:rPr>
                <w:noProof/>
                <w:sz w:val="24"/>
                <w:szCs w:val="24"/>
                <w:lang w:val="en-US"/>
              </w:rPr>
            </w:pPr>
            <w:r w:rsidRPr="006132DD">
              <w:rPr>
                <w:noProof/>
                <w:lang w:val="en-US"/>
              </w:rPr>
              <w:t>Generate KEWPS 10</w:t>
            </w:r>
            <w:r>
              <w:rPr>
                <w:noProof/>
                <w:sz w:val="24"/>
                <w:szCs w:val="24"/>
                <w:lang w:val="en-US"/>
              </w:rPr>
              <w:t xml:space="preserve"> </w:t>
            </w:r>
          </w:p>
          <w:p w:rsidR="006132DD" w:rsidRPr="008600C9" w:rsidRDefault="006132DD" w:rsidP="008600C9">
            <w:pPr>
              <w:pStyle w:val="ListParagraph"/>
              <w:numPr>
                <w:ilvl w:val="0"/>
                <w:numId w:val="1"/>
              </w:numPr>
              <w:rPr>
                <w:noProof/>
                <w:sz w:val="24"/>
                <w:szCs w:val="24"/>
                <w:lang w:val="en-US"/>
              </w:rPr>
            </w:pPr>
            <w:r>
              <w:rPr>
                <w:noProof/>
                <w:sz w:val="24"/>
                <w:szCs w:val="24"/>
                <w:lang w:val="en-US"/>
              </w:rPr>
              <w:t xml:space="preserve">Name of the Indenter’s facility user will be display </w:t>
            </w:r>
          </w:p>
        </w:tc>
      </w:tr>
    </w:tbl>
    <w:p w:rsidR="00453A79" w:rsidRDefault="00453A79" w:rsidP="00631465"/>
    <w:p w:rsidR="00453A79" w:rsidRDefault="00453A79">
      <w:r>
        <w:br w:type="page"/>
      </w:r>
    </w:p>
    <w:tbl>
      <w:tblPr>
        <w:tblStyle w:val="TableGrid"/>
        <w:tblW w:w="15559" w:type="dxa"/>
        <w:tblInd w:w="-601" w:type="dxa"/>
        <w:tblLayout w:type="fixed"/>
        <w:tblLook w:val="04A0"/>
      </w:tblPr>
      <w:tblGrid>
        <w:gridCol w:w="1159"/>
        <w:gridCol w:w="7102"/>
        <w:gridCol w:w="7298"/>
      </w:tblGrid>
      <w:tr w:rsidR="00FC6207" w:rsidTr="009A1B8B">
        <w:trPr>
          <w:trHeight w:val="298"/>
          <w:tblHeader/>
        </w:trPr>
        <w:tc>
          <w:tcPr>
            <w:tcW w:w="1159" w:type="dxa"/>
            <w:shd w:val="clear" w:color="auto" w:fill="C6D9F1" w:themeFill="text2" w:themeFillTint="33"/>
          </w:tcPr>
          <w:p w:rsidR="00FC6207" w:rsidRDefault="00FC6207" w:rsidP="00655A1B">
            <w:pPr>
              <w:jc w:val="center"/>
              <w:rPr>
                <w:b/>
                <w:sz w:val="24"/>
                <w:szCs w:val="24"/>
              </w:rPr>
            </w:pPr>
            <w:r>
              <w:rPr>
                <w:b/>
                <w:sz w:val="24"/>
                <w:szCs w:val="24"/>
              </w:rPr>
              <w:lastRenderedPageBreak/>
              <w:t>Function Flow</w:t>
            </w:r>
          </w:p>
        </w:tc>
        <w:tc>
          <w:tcPr>
            <w:tcW w:w="7102" w:type="dxa"/>
            <w:shd w:val="clear" w:color="auto" w:fill="C6D9F1" w:themeFill="text2" w:themeFillTint="33"/>
          </w:tcPr>
          <w:p w:rsidR="00FC6207" w:rsidRDefault="00FC6207" w:rsidP="0089517C">
            <w:pPr>
              <w:jc w:val="center"/>
              <w:rPr>
                <w:b/>
                <w:sz w:val="24"/>
                <w:szCs w:val="24"/>
              </w:rPr>
            </w:pPr>
            <w:r>
              <w:rPr>
                <w:b/>
                <w:sz w:val="24"/>
                <w:szCs w:val="24"/>
              </w:rPr>
              <w:t>Inventory – External Indent  (Version 1.3.5)</w:t>
            </w:r>
          </w:p>
        </w:tc>
        <w:tc>
          <w:tcPr>
            <w:tcW w:w="7298" w:type="dxa"/>
            <w:shd w:val="clear" w:color="auto" w:fill="C6D9F1" w:themeFill="text2" w:themeFillTint="33"/>
          </w:tcPr>
          <w:p w:rsidR="00FC6207" w:rsidRDefault="00FC6207" w:rsidP="0089517C">
            <w:pPr>
              <w:jc w:val="center"/>
              <w:rPr>
                <w:b/>
                <w:sz w:val="24"/>
                <w:szCs w:val="24"/>
              </w:rPr>
            </w:pPr>
            <w:r>
              <w:rPr>
                <w:b/>
                <w:sz w:val="24"/>
                <w:szCs w:val="24"/>
              </w:rPr>
              <w:t>Inventory – External Indent  (Version 1.3.6)</w:t>
            </w:r>
          </w:p>
        </w:tc>
      </w:tr>
      <w:tr w:rsidR="00453A79" w:rsidRPr="008600C9" w:rsidTr="009A1B8B">
        <w:trPr>
          <w:trHeight w:val="8214"/>
        </w:trPr>
        <w:tc>
          <w:tcPr>
            <w:tcW w:w="1159" w:type="dxa"/>
            <w:shd w:val="clear" w:color="auto" w:fill="C6D9F1" w:themeFill="text2" w:themeFillTint="33"/>
          </w:tcPr>
          <w:p w:rsidR="00453A79" w:rsidRPr="00191487" w:rsidRDefault="00453A79" w:rsidP="00655A1B">
            <w:pPr>
              <w:rPr>
                <w:rFonts w:cstheme="minorHAnsi"/>
                <w:b/>
                <w:noProof/>
                <w:lang w:eastAsia="ms-MY"/>
              </w:rPr>
            </w:pPr>
          </w:p>
        </w:tc>
        <w:tc>
          <w:tcPr>
            <w:tcW w:w="7102" w:type="dxa"/>
          </w:tcPr>
          <w:p w:rsidR="00415DCB" w:rsidRPr="00415DCB" w:rsidRDefault="00E116CA" w:rsidP="00415DCB">
            <w:pPr>
              <w:jc w:val="center"/>
              <w:rPr>
                <w:b/>
                <w:sz w:val="24"/>
                <w:szCs w:val="24"/>
              </w:rPr>
            </w:pPr>
            <w:r w:rsidRPr="00E116CA">
              <w:rPr>
                <w:noProof/>
                <w:lang w:val="en-US"/>
              </w:rPr>
              <w:pict>
                <v:shape id="_x0000_s1046" type="#_x0000_t202" style="position:absolute;left:0;text-align:left;margin-left:242.35pt;margin-top:4.8pt;width:2in;height:2in;z-index:2517370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046;mso-fit-shape-to-text:t">
                    <w:txbxContent>
                      <w:p w:rsidR="00453A79" w:rsidRPr="00297DD1" w:rsidRDefault="00453A79" w:rsidP="00453A79">
                        <w:pPr>
                          <w:rPr>
                            <w:b/>
                            <w:color w:val="FF0000"/>
                            <w:sz w:val="24"/>
                            <w:szCs w:val="28"/>
                            <w:lang w:val="en-US"/>
                          </w:rPr>
                        </w:pPr>
                      </w:p>
                    </w:txbxContent>
                  </v:textbox>
                </v:shape>
              </w:pict>
            </w:r>
          </w:p>
          <w:p w:rsidR="00415DCB" w:rsidRDefault="00012ED9" w:rsidP="00655A1B">
            <w:pPr>
              <w:tabs>
                <w:tab w:val="center" w:pos="3629"/>
              </w:tabs>
              <w:rPr>
                <w:noProof/>
                <w:lang w:eastAsia="ms-MY"/>
              </w:rPr>
            </w:pPr>
            <w:r>
              <w:object w:dxaOrig="16785" w:dyaOrig="7890">
                <v:shape id="_x0000_i1029" type="#_x0000_t75" style="width:344pt;height:189.5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Brush" ShapeID="_x0000_i1029" DrawAspect="Content" ObjectID="_1501849945" r:id="rId17"/>
              </w:object>
            </w:r>
            <w:r>
              <w:t>Online Issue screen:</w:t>
            </w:r>
          </w:p>
          <w:p w:rsidR="003C18AF" w:rsidRPr="006132DD" w:rsidRDefault="003C18AF" w:rsidP="003C18AF">
            <w:pPr>
              <w:pStyle w:val="ListParagraph"/>
              <w:numPr>
                <w:ilvl w:val="0"/>
                <w:numId w:val="1"/>
              </w:numPr>
              <w:rPr>
                <w:noProof/>
                <w:lang w:eastAsia="ms-MY"/>
              </w:rPr>
            </w:pPr>
            <w:r w:rsidRPr="006132DD">
              <w:rPr>
                <w:noProof/>
                <w:lang w:eastAsia="ms-MY"/>
              </w:rPr>
              <w:t xml:space="preserve">Login to </w:t>
            </w:r>
            <w:r>
              <w:rPr>
                <w:noProof/>
                <w:lang w:eastAsia="ms-MY"/>
              </w:rPr>
              <w:t>Issue Online</w:t>
            </w:r>
            <w:r w:rsidRPr="006132DD">
              <w:rPr>
                <w:noProof/>
                <w:lang w:eastAsia="ms-MY"/>
              </w:rPr>
              <w:t xml:space="preserve"> screen as Main store user </w:t>
            </w:r>
          </w:p>
          <w:p w:rsidR="003C18AF" w:rsidRPr="006132DD" w:rsidRDefault="003C18AF" w:rsidP="003C18AF">
            <w:pPr>
              <w:pStyle w:val="ListParagraph"/>
              <w:numPr>
                <w:ilvl w:val="0"/>
                <w:numId w:val="1"/>
              </w:numPr>
              <w:rPr>
                <w:noProof/>
                <w:lang w:eastAsia="ms-MY"/>
              </w:rPr>
            </w:pPr>
            <w:r w:rsidRPr="006132DD">
              <w:rPr>
                <w:noProof/>
                <w:lang w:eastAsia="ms-MY"/>
              </w:rPr>
              <w:t>S</w:t>
            </w:r>
            <w:r>
              <w:rPr>
                <w:noProof/>
                <w:lang w:eastAsia="ms-MY"/>
              </w:rPr>
              <w:t xml:space="preserve">elect the External Indent transaction no </w:t>
            </w:r>
          </w:p>
          <w:p w:rsidR="003C18AF" w:rsidRPr="003C18AF" w:rsidRDefault="003C18AF" w:rsidP="003C18AF">
            <w:pPr>
              <w:pStyle w:val="ListParagraph"/>
              <w:numPr>
                <w:ilvl w:val="0"/>
                <w:numId w:val="1"/>
              </w:numPr>
              <w:rPr>
                <w:noProof/>
                <w:sz w:val="24"/>
                <w:szCs w:val="24"/>
                <w:lang w:val="en-US"/>
              </w:rPr>
            </w:pPr>
            <w:r>
              <w:rPr>
                <w:noProof/>
                <w:lang w:val="en-US"/>
              </w:rPr>
              <w:t xml:space="preserve">Double click the detail </w:t>
            </w:r>
          </w:p>
          <w:p w:rsidR="003C18AF" w:rsidRDefault="003C18AF" w:rsidP="003C18AF">
            <w:pPr>
              <w:pStyle w:val="ListParagraph"/>
              <w:numPr>
                <w:ilvl w:val="0"/>
                <w:numId w:val="1"/>
              </w:numPr>
              <w:rPr>
                <w:noProof/>
                <w:sz w:val="24"/>
                <w:szCs w:val="24"/>
                <w:lang w:val="en-US"/>
              </w:rPr>
            </w:pPr>
            <w:r>
              <w:rPr>
                <w:noProof/>
                <w:sz w:val="24"/>
                <w:szCs w:val="24"/>
                <w:lang w:val="en-US"/>
              </w:rPr>
              <w:t>Generate the Issue once transaction have been approved</w:t>
            </w:r>
          </w:p>
          <w:p w:rsidR="003C18AF" w:rsidRDefault="003C18AF" w:rsidP="003C18AF">
            <w:pPr>
              <w:pStyle w:val="ListParagraph"/>
              <w:numPr>
                <w:ilvl w:val="0"/>
                <w:numId w:val="1"/>
              </w:numPr>
              <w:rPr>
                <w:noProof/>
                <w:sz w:val="24"/>
                <w:szCs w:val="24"/>
                <w:lang w:val="en-US"/>
              </w:rPr>
            </w:pPr>
            <w:r>
              <w:rPr>
                <w:noProof/>
                <w:sz w:val="24"/>
                <w:szCs w:val="24"/>
                <w:lang w:val="en-US"/>
              </w:rPr>
              <w:t xml:space="preserve">View the KEWPS10 </w:t>
            </w:r>
          </w:p>
          <w:p w:rsidR="00453A79" w:rsidRPr="00A51F83" w:rsidRDefault="003C18AF" w:rsidP="003C18AF">
            <w:pPr>
              <w:pStyle w:val="ListParagraph"/>
              <w:numPr>
                <w:ilvl w:val="0"/>
                <w:numId w:val="1"/>
              </w:numPr>
              <w:rPr>
                <w:noProof/>
                <w:lang w:eastAsia="ms-MY"/>
              </w:rPr>
            </w:pPr>
            <w:r>
              <w:rPr>
                <w:noProof/>
                <w:sz w:val="24"/>
                <w:szCs w:val="24"/>
                <w:lang w:val="en-US"/>
              </w:rPr>
              <w:t>Nama ‘Pemesan’ is referring to the supplying’s facility user name</w:t>
            </w:r>
          </w:p>
        </w:tc>
        <w:tc>
          <w:tcPr>
            <w:tcW w:w="7298" w:type="dxa"/>
          </w:tcPr>
          <w:p w:rsidR="00415DCB" w:rsidRDefault="00E116CA" w:rsidP="00655A1B">
            <w:pPr>
              <w:pStyle w:val="Header"/>
              <w:tabs>
                <w:tab w:val="clear" w:pos="4513"/>
                <w:tab w:val="clear" w:pos="9026"/>
              </w:tabs>
            </w:pPr>
            <w:r>
              <w:rPr>
                <w:noProof/>
                <w:lang w:val="en-US"/>
              </w:rPr>
              <w:pict>
                <v:shape id="_x0000_s1048" type="#_x0000_t202" style="position:absolute;margin-left:255.45pt;margin-top:3.7pt;width:2in;height:2in;z-index:2517391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048;mso-fit-shape-to-text:t">
                    <w:txbxContent>
                      <w:p w:rsidR="00453A79" w:rsidRPr="00297DD1" w:rsidRDefault="00453A79" w:rsidP="00453A79">
                        <w:pPr>
                          <w:rPr>
                            <w:b/>
                            <w:color w:val="FF0000"/>
                            <w:sz w:val="24"/>
                            <w:szCs w:val="28"/>
                            <w:lang w:val="en-US"/>
                          </w:rPr>
                        </w:pPr>
                      </w:p>
                    </w:txbxContent>
                  </v:textbox>
                </v:shape>
              </w:pict>
            </w:r>
            <w:r w:rsidR="00453A79">
              <w:t xml:space="preserve"> </w:t>
            </w:r>
          </w:p>
          <w:p w:rsidR="00415DCB" w:rsidRPr="003C18AF" w:rsidRDefault="003C18AF" w:rsidP="003C18AF">
            <w:pPr>
              <w:pStyle w:val="Header"/>
              <w:tabs>
                <w:tab w:val="clear" w:pos="4513"/>
                <w:tab w:val="clear" w:pos="9026"/>
              </w:tabs>
              <w:rPr>
                <w:noProof/>
                <w:sz w:val="24"/>
                <w:szCs w:val="24"/>
                <w:lang w:val="en-US"/>
              </w:rPr>
            </w:pPr>
            <w:r w:rsidRPr="003C18AF">
              <w:rPr>
                <w:noProof/>
                <w:sz w:val="24"/>
                <w:szCs w:val="24"/>
                <w:lang w:val="en-US"/>
              </w:rPr>
              <w:drawing>
                <wp:inline distT="0" distB="0" distL="0" distR="0">
                  <wp:extent cx="4149750" cy="2419200"/>
                  <wp:effectExtent l="57150" t="19050" r="117450" b="76350"/>
                  <wp:docPr id="9"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srcRect/>
                          <a:stretch>
                            <a:fillRect/>
                          </a:stretch>
                        </pic:blipFill>
                        <pic:spPr bwMode="auto">
                          <a:xfrm>
                            <a:off x="0" y="0"/>
                            <a:ext cx="4154365" cy="24218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2ED9" w:rsidRDefault="00012ED9" w:rsidP="00012ED9">
            <w:pPr>
              <w:tabs>
                <w:tab w:val="center" w:pos="3629"/>
              </w:tabs>
              <w:rPr>
                <w:noProof/>
                <w:lang w:eastAsia="ms-MY"/>
              </w:rPr>
            </w:pPr>
            <w:r>
              <w:t>Online Issue screen:</w:t>
            </w:r>
          </w:p>
          <w:p w:rsidR="003C18AF" w:rsidRPr="006132DD" w:rsidRDefault="003C18AF" w:rsidP="003C18AF">
            <w:pPr>
              <w:pStyle w:val="ListParagraph"/>
              <w:numPr>
                <w:ilvl w:val="0"/>
                <w:numId w:val="1"/>
              </w:numPr>
              <w:rPr>
                <w:noProof/>
                <w:lang w:eastAsia="ms-MY"/>
              </w:rPr>
            </w:pPr>
            <w:r w:rsidRPr="006132DD">
              <w:rPr>
                <w:noProof/>
                <w:lang w:eastAsia="ms-MY"/>
              </w:rPr>
              <w:t xml:space="preserve">Login to </w:t>
            </w:r>
            <w:r>
              <w:rPr>
                <w:noProof/>
                <w:lang w:eastAsia="ms-MY"/>
              </w:rPr>
              <w:t>Issue Online</w:t>
            </w:r>
            <w:r w:rsidRPr="006132DD">
              <w:rPr>
                <w:noProof/>
                <w:lang w:eastAsia="ms-MY"/>
              </w:rPr>
              <w:t xml:space="preserve"> screen as Main store user </w:t>
            </w:r>
          </w:p>
          <w:p w:rsidR="003C18AF" w:rsidRPr="006132DD" w:rsidRDefault="003C18AF" w:rsidP="003C18AF">
            <w:pPr>
              <w:pStyle w:val="ListParagraph"/>
              <w:numPr>
                <w:ilvl w:val="0"/>
                <w:numId w:val="1"/>
              </w:numPr>
              <w:rPr>
                <w:noProof/>
                <w:lang w:eastAsia="ms-MY"/>
              </w:rPr>
            </w:pPr>
            <w:r w:rsidRPr="006132DD">
              <w:rPr>
                <w:noProof/>
                <w:lang w:eastAsia="ms-MY"/>
              </w:rPr>
              <w:t>S</w:t>
            </w:r>
            <w:r>
              <w:rPr>
                <w:noProof/>
                <w:lang w:eastAsia="ms-MY"/>
              </w:rPr>
              <w:t xml:space="preserve">elect the External Indent transaction no </w:t>
            </w:r>
          </w:p>
          <w:p w:rsidR="003C18AF" w:rsidRPr="003C18AF" w:rsidRDefault="003C18AF" w:rsidP="003C18AF">
            <w:pPr>
              <w:pStyle w:val="ListParagraph"/>
              <w:numPr>
                <w:ilvl w:val="0"/>
                <w:numId w:val="1"/>
              </w:numPr>
              <w:rPr>
                <w:noProof/>
                <w:sz w:val="24"/>
                <w:szCs w:val="24"/>
                <w:lang w:val="en-US"/>
              </w:rPr>
            </w:pPr>
            <w:r>
              <w:rPr>
                <w:noProof/>
                <w:lang w:val="en-US"/>
              </w:rPr>
              <w:t xml:space="preserve">Double click the detail </w:t>
            </w:r>
          </w:p>
          <w:p w:rsidR="00453A79" w:rsidRDefault="003C18AF" w:rsidP="003C18AF">
            <w:pPr>
              <w:pStyle w:val="ListParagraph"/>
              <w:numPr>
                <w:ilvl w:val="0"/>
                <w:numId w:val="1"/>
              </w:numPr>
              <w:rPr>
                <w:noProof/>
                <w:sz w:val="24"/>
                <w:szCs w:val="24"/>
                <w:lang w:val="en-US"/>
              </w:rPr>
            </w:pPr>
            <w:r>
              <w:rPr>
                <w:noProof/>
                <w:sz w:val="24"/>
                <w:szCs w:val="24"/>
                <w:lang w:val="en-US"/>
              </w:rPr>
              <w:t>Generate the Issue once transaction have been approved</w:t>
            </w:r>
          </w:p>
          <w:p w:rsidR="003C18AF" w:rsidRDefault="003C18AF" w:rsidP="003C18AF">
            <w:pPr>
              <w:pStyle w:val="ListParagraph"/>
              <w:numPr>
                <w:ilvl w:val="0"/>
                <w:numId w:val="1"/>
              </w:numPr>
              <w:rPr>
                <w:noProof/>
                <w:sz w:val="24"/>
                <w:szCs w:val="24"/>
                <w:lang w:val="en-US"/>
              </w:rPr>
            </w:pPr>
            <w:r>
              <w:rPr>
                <w:noProof/>
                <w:sz w:val="24"/>
                <w:szCs w:val="24"/>
                <w:lang w:val="en-US"/>
              </w:rPr>
              <w:t xml:space="preserve">View the KEWPS10 </w:t>
            </w:r>
          </w:p>
          <w:p w:rsidR="003C18AF" w:rsidRPr="00415DCB" w:rsidRDefault="003C18AF" w:rsidP="003C18AF">
            <w:pPr>
              <w:pStyle w:val="ListParagraph"/>
              <w:numPr>
                <w:ilvl w:val="0"/>
                <w:numId w:val="1"/>
              </w:numPr>
              <w:rPr>
                <w:noProof/>
                <w:sz w:val="24"/>
                <w:szCs w:val="24"/>
                <w:lang w:val="en-US"/>
              </w:rPr>
            </w:pPr>
            <w:r>
              <w:rPr>
                <w:noProof/>
                <w:sz w:val="24"/>
                <w:szCs w:val="24"/>
                <w:lang w:val="en-US"/>
              </w:rPr>
              <w:t xml:space="preserve">Nama ‘Pemesan’ is referring to the Indenter’s facility user name </w:t>
            </w:r>
          </w:p>
        </w:tc>
      </w:tr>
    </w:tbl>
    <w:p w:rsidR="00DB4A32" w:rsidRDefault="00DB4A32" w:rsidP="00631465"/>
    <w:p w:rsidR="00DB4A32" w:rsidRDefault="00DB4A32">
      <w:r>
        <w:br w:type="page"/>
      </w:r>
    </w:p>
    <w:tbl>
      <w:tblPr>
        <w:tblStyle w:val="TableGrid"/>
        <w:tblW w:w="15559" w:type="dxa"/>
        <w:tblInd w:w="-601" w:type="dxa"/>
        <w:tblLayout w:type="fixed"/>
        <w:tblLook w:val="04A0"/>
      </w:tblPr>
      <w:tblGrid>
        <w:gridCol w:w="1159"/>
        <w:gridCol w:w="7102"/>
        <w:gridCol w:w="7298"/>
      </w:tblGrid>
      <w:tr w:rsidR="00191487" w:rsidTr="009A1B8B">
        <w:trPr>
          <w:trHeight w:val="298"/>
          <w:tblHeader/>
        </w:trPr>
        <w:tc>
          <w:tcPr>
            <w:tcW w:w="1159" w:type="dxa"/>
            <w:shd w:val="clear" w:color="auto" w:fill="C6D9F1" w:themeFill="text2" w:themeFillTint="33"/>
          </w:tcPr>
          <w:p w:rsidR="00191487" w:rsidRDefault="00191487" w:rsidP="00655A1B">
            <w:pPr>
              <w:jc w:val="center"/>
              <w:rPr>
                <w:b/>
                <w:sz w:val="24"/>
                <w:szCs w:val="24"/>
              </w:rPr>
            </w:pPr>
            <w:r>
              <w:rPr>
                <w:b/>
                <w:sz w:val="24"/>
                <w:szCs w:val="24"/>
              </w:rPr>
              <w:lastRenderedPageBreak/>
              <w:t>Function Flow</w:t>
            </w:r>
          </w:p>
        </w:tc>
        <w:tc>
          <w:tcPr>
            <w:tcW w:w="7102" w:type="dxa"/>
            <w:shd w:val="clear" w:color="auto" w:fill="C6D9F1" w:themeFill="text2" w:themeFillTint="33"/>
          </w:tcPr>
          <w:p w:rsidR="00191487" w:rsidRDefault="000C645F" w:rsidP="00655A1B">
            <w:pPr>
              <w:jc w:val="center"/>
              <w:rPr>
                <w:b/>
                <w:sz w:val="24"/>
                <w:szCs w:val="24"/>
              </w:rPr>
            </w:pPr>
            <w:r>
              <w:rPr>
                <w:b/>
                <w:sz w:val="24"/>
                <w:szCs w:val="24"/>
              </w:rPr>
              <w:t>Offline Issue – Own Consumption &amp; Internal (Version 1.3.5)</w:t>
            </w:r>
          </w:p>
        </w:tc>
        <w:tc>
          <w:tcPr>
            <w:tcW w:w="7298" w:type="dxa"/>
            <w:shd w:val="clear" w:color="auto" w:fill="C6D9F1" w:themeFill="text2" w:themeFillTint="33"/>
          </w:tcPr>
          <w:p w:rsidR="00191487" w:rsidRDefault="000C645F" w:rsidP="00655A1B">
            <w:pPr>
              <w:jc w:val="center"/>
              <w:rPr>
                <w:b/>
                <w:sz w:val="24"/>
                <w:szCs w:val="24"/>
              </w:rPr>
            </w:pPr>
            <w:r>
              <w:rPr>
                <w:b/>
                <w:sz w:val="24"/>
                <w:szCs w:val="24"/>
              </w:rPr>
              <w:t>Offline Issue – Own Consumption &amp; Internal (Version 1.3.6)</w:t>
            </w:r>
          </w:p>
        </w:tc>
      </w:tr>
      <w:tr w:rsidR="00DB4A32" w:rsidRPr="008600C9" w:rsidTr="009A1B8B">
        <w:trPr>
          <w:trHeight w:val="8214"/>
        </w:trPr>
        <w:tc>
          <w:tcPr>
            <w:tcW w:w="1159" w:type="dxa"/>
            <w:shd w:val="clear" w:color="auto" w:fill="C6D9F1" w:themeFill="text2" w:themeFillTint="33"/>
          </w:tcPr>
          <w:p w:rsidR="00DB4A32" w:rsidRDefault="00DB4A32" w:rsidP="00191487">
            <w:pPr>
              <w:rPr>
                <w:noProof/>
                <w:lang w:eastAsia="ms-MY"/>
              </w:rPr>
            </w:pPr>
          </w:p>
          <w:p w:rsidR="002368D0" w:rsidRDefault="002368D0" w:rsidP="002368D0">
            <w:pPr>
              <w:pStyle w:val="ListParagraph"/>
              <w:numPr>
                <w:ilvl w:val="0"/>
                <w:numId w:val="6"/>
              </w:numPr>
              <w:rPr>
                <w:noProof/>
                <w:lang w:eastAsia="ms-MY"/>
              </w:rPr>
            </w:pPr>
          </w:p>
          <w:p w:rsidR="00DB4A32" w:rsidRPr="00505453" w:rsidRDefault="002368D0" w:rsidP="002368D0">
            <w:pPr>
              <w:rPr>
                <w:noProof/>
                <w:lang w:eastAsia="ms-MY"/>
              </w:rPr>
            </w:pPr>
            <w:r w:rsidRPr="002368D0">
              <w:rPr>
                <w:noProof/>
                <w:lang w:eastAsia="ms-MY"/>
              </w:rPr>
              <w:t>Offline Issue -Type of Internal &amp; Own Consumption- Need to have button unit catalog</w:t>
            </w:r>
          </w:p>
        </w:tc>
        <w:tc>
          <w:tcPr>
            <w:tcW w:w="7102" w:type="dxa"/>
          </w:tcPr>
          <w:p w:rsidR="00DB4A32" w:rsidRPr="000C645F" w:rsidRDefault="000C645F" w:rsidP="000B23C4">
            <w:r>
              <w:object w:dxaOrig="4320" w:dyaOrig="2038">
                <v:shape id="_x0000_i1030" type="#_x0000_t75" style="width:328.6pt;height:156.9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Brush" ShapeID="_x0000_i1030" DrawAspect="Content" ObjectID="_1501849946" r:id="rId20"/>
              </w:object>
            </w:r>
            <w:r w:rsidR="00E116CA">
              <w:rPr>
                <w:noProof/>
                <w:lang w:val="en-US"/>
              </w:rPr>
              <w:pict>
                <v:shape id="_x0000_s1049" type="#_x0000_t202" style="position:absolute;margin-left:242.35pt;margin-top:4.8pt;width:2in;height:2in;z-index:2517411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049;mso-fit-shape-to-text:t">
                    <w:txbxContent>
                      <w:p w:rsidR="00DB4A32" w:rsidRPr="00297DD1" w:rsidRDefault="00DB4A32" w:rsidP="00DB4A32">
                        <w:pPr>
                          <w:rPr>
                            <w:b/>
                            <w:color w:val="FF0000"/>
                            <w:sz w:val="24"/>
                            <w:szCs w:val="28"/>
                            <w:lang w:val="en-US"/>
                          </w:rPr>
                        </w:pPr>
                      </w:p>
                    </w:txbxContent>
                  </v:textbox>
                </v:shape>
              </w:pict>
            </w:r>
          </w:p>
          <w:p w:rsidR="000C645F" w:rsidRPr="000C645F" w:rsidRDefault="000C645F" w:rsidP="000C645F">
            <w:pPr>
              <w:ind w:left="360"/>
              <w:rPr>
                <w:noProof/>
                <w:lang w:val="en-US" w:eastAsia="ms-MY"/>
              </w:rPr>
            </w:pPr>
            <w:r>
              <w:rPr>
                <w:noProof/>
                <w:lang w:val="en-US" w:eastAsia="ms-MY"/>
              </w:rPr>
              <w:t>Own Consumption:</w:t>
            </w:r>
          </w:p>
          <w:p w:rsidR="000C645F" w:rsidRPr="000B23C4" w:rsidRDefault="000C645F" w:rsidP="000C645F">
            <w:pPr>
              <w:pStyle w:val="ListParagraph"/>
              <w:numPr>
                <w:ilvl w:val="0"/>
                <w:numId w:val="1"/>
              </w:numPr>
              <w:rPr>
                <w:noProof/>
                <w:lang w:val="en-US" w:eastAsia="ms-MY"/>
              </w:rPr>
            </w:pPr>
            <w:r>
              <w:rPr>
                <w:noProof/>
                <w:lang w:eastAsia="ms-MY"/>
              </w:rPr>
              <w:t xml:space="preserve">Login  as level 2 or level 3 user </w:t>
            </w:r>
          </w:p>
          <w:p w:rsidR="000C645F" w:rsidRPr="000B23C4" w:rsidRDefault="000C645F" w:rsidP="000C645F">
            <w:pPr>
              <w:pStyle w:val="ListParagraph"/>
              <w:numPr>
                <w:ilvl w:val="0"/>
                <w:numId w:val="1"/>
              </w:numPr>
              <w:rPr>
                <w:noProof/>
                <w:lang w:val="en-US" w:eastAsia="ms-MY"/>
              </w:rPr>
            </w:pPr>
            <w:r>
              <w:rPr>
                <w:noProof/>
                <w:lang w:val="en-US" w:eastAsia="ms-MY"/>
              </w:rPr>
              <w:t xml:space="preserve">Go to Issue screen </w:t>
            </w:r>
            <w:r w:rsidRPr="000B23C4">
              <w:rPr>
                <w:noProof/>
                <w:lang w:val="en-US" w:eastAsia="ms-MY"/>
              </w:rPr>
              <w:sym w:font="Wingdings" w:char="F0E0"/>
            </w:r>
            <w:r>
              <w:rPr>
                <w:noProof/>
                <w:lang w:val="en-US" w:eastAsia="ms-MY"/>
              </w:rPr>
              <w:t xml:space="preserve"> Offline Issue </w:t>
            </w:r>
          </w:p>
          <w:p w:rsidR="000C645F" w:rsidRPr="000B23C4" w:rsidRDefault="000C645F" w:rsidP="000C645F">
            <w:pPr>
              <w:pStyle w:val="ListParagraph"/>
              <w:numPr>
                <w:ilvl w:val="0"/>
                <w:numId w:val="1"/>
              </w:numPr>
              <w:rPr>
                <w:noProof/>
                <w:lang w:val="en-US" w:eastAsia="ms-MY"/>
              </w:rPr>
            </w:pPr>
            <w:r>
              <w:rPr>
                <w:noProof/>
                <w:lang w:eastAsia="ms-MY"/>
              </w:rPr>
              <w:t>Select ‘</w:t>
            </w:r>
            <w:r w:rsidR="00E116CA">
              <w:rPr>
                <w:noProof/>
                <w:lang w:val="en-US"/>
              </w:rPr>
              <w:pict>
                <v:shape id="_x0000_s1060" type="#_x0000_t202" style="position:absolute;left:0;text-align:left;margin-left:238.4pt;margin-top:8.9pt;width:2in;height:2in;z-index:2517493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AJCe8O3QAAAAoBAAAPAAAAZHJzL2Rvd25yZXYueG1s&#10;TI/BTsMwEETvSPyDtUjcqNOSJiHEqVCBM6XwAW68xCHxOordNvD1LCc47a5mNPum2sxuECecQudJ&#10;wXKRgEBqvOmoVfD+9nxTgAhRk9GDJ1TwhQE29eVFpUvjz/SKp31sBYdQKLUCG+NYShkai06HhR+R&#10;WPvwk9ORz6mVZtJnDneDXCVJJp3uiD9YPeLWYtPvj05BkbiXvr9b7YJLv5dru330T+OnUtdX88M9&#10;iIhz/DPDLz6jQ81MB38kE8SgIM0zRo8s5DzZkGcpLwcFt8m6AFlX8n+F+gcAAP//AwBQSwECLQAU&#10;AAYACAAAACEAtoM4kv4AAADhAQAAEwAAAAAAAAAAAAAAAAAAAAAAW0NvbnRlbnRfVHlwZXNdLnht&#10;bFBLAQItABQABgAIAAAAIQA4/SH/1gAAAJQBAAALAAAAAAAAAAAAAAAAAC8BAABfcmVscy8ucmVs&#10;c1BLAQItABQABgAIAAAAIQB+P73hJgIAAFwEAAAOAAAAAAAAAAAAAAAAAC4CAABkcnMvZTJvRG9j&#10;LnhtbFBLAQItABQABgAIAAAAIQAJCe8O3QAAAAoBAAAPAAAAAAAAAAAAAAAAAIAEAABkcnMvZG93&#10;bnJldi54bWxQSwUGAAAAAAQABADzAAAAigUAAAAA&#10;" filled="f" stroked="f">
                  <v:textbox style="mso-next-textbox:#_x0000_s1060;mso-fit-shape-to-text:t">
                    <w:txbxContent>
                      <w:p w:rsidR="000C645F" w:rsidRPr="00505453" w:rsidRDefault="000C645F" w:rsidP="000C645F">
                        <w:pPr>
                          <w:rPr>
                            <w:szCs w:val="28"/>
                          </w:rPr>
                        </w:pPr>
                      </w:p>
                    </w:txbxContent>
                  </v:textbox>
                </v:shape>
              </w:pict>
            </w:r>
            <w:r>
              <w:rPr>
                <w:noProof/>
                <w:lang w:eastAsia="ms-MY"/>
              </w:rPr>
              <w:t xml:space="preserve">Issue Type’ as Own Consumption </w:t>
            </w:r>
          </w:p>
          <w:p w:rsidR="000C645F" w:rsidRPr="000B23C4" w:rsidRDefault="000C645F" w:rsidP="000C645F">
            <w:pPr>
              <w:pStyle w:val="ListParagraph"/>
              <w:numPr>
                <w:ilvl w:val="0"/>
                <w:numId w:val="1"/>
              </w:numPr>
              <w:rPr>
                <w:noProof/>
                <w:lang w:val="en-US" w:eastAsia="ms-MY"/>
              </w:rPr>
            </w:pPr>
            <w:r>
              <w:rPr>
                <w:noProof/>
                <w:lang w:eastAsia="ms-MY"/>
              </w:rPr>
              <w:t>Unable  to see ‘Unit Catalogue’</w:t>
            </w:r>
            <w:r w:rsidR="00B66CD3">
              <w:rPr>
                <w:noProof/>
                <w:lang w:eastAsia="ms-MY"/>
              </w:rPr>
              <w:t xml:space="preserve"> button</w:t>
            </w:r>
          </w:p>
          <w:p w:rsidR="00CD024C" w:rsidRPr="00CD024C" w:rsidRDefault="00CD024C" w:rsidP="00CD024C">
            <w:pPr>
              <w:ind w:left="360"/>
              <w:rPr>
                <w:noProof/>
                <w:lang w:val="en-US" w:eastAsia="ms-MY"/>
              </w:rPr>
            </w:pPr>
          </w:p>
          <w:p w:rsidR="000B23C4" w:rsidRDefault="000B23C4" w:rsidP="00655A1B">
            <w:pPr>
              <w:tabs>
                <w:tab w:val="center" w:pos="3629"/>
              </w:tabs>
              <w:rPr>
                <w:noProof/>
                <w:lang w:eastAsia="ms-MY"/>
              </w:rPr>
            </w:pPr>
          </w:p>
          <w:p w:rsidR="000B23C4" w:rsidRDefault="000B23C4" w:rsidP="00655A1B">
            <w:pPr>
              <w:tabs>
                <w:tab w:val="center" w:pos="3629"/>
              </w:tabs>
              <w:rPr>
                <w:noProof/>
                <w:lang w:eastAsia="ms-MY"/>
              </w:rPr>
            </w:pPr>
          </w:p>
          <w:p w:rsidR="000B23C4" w:rsidRDefault="000B23C4" w:rsidP="00655A1B">
            <w:pPr>
              <w:tabs>
                <w:tab w:val="center" w:pos="3629"/>
              </w:tabs>
              <w:rPr>
                <w:noProof/>
                <w:lang w:eastAsia="ms-MY"/>
              </w:rPr>
            </w:pPr>
          </w:p>
          <w:p w:rsidR="00DB4A32" w:rsidRPr="00A51F83" w:rsidRDefault="00DB4A32" w:rsidP="00655A1B">
            <w:pPr>
              <w:tabs>
                <w:tab w:val="center" w:pos="3629"/>
              </w:tabs>
              <w:rPr>
                <w:noProof/>
                <w:lang w:eastAsia="ms-MY"/>
              </w:rPr>
            </w:pPr>
            <w:r>
              <w:rPr>
                <w:noProof/>
                <w:lang w:eastAsia="ms-MY"/>
              </w:rPr>
              <w:tab/>
            </w:r>
          </w:p>
        </w:tc>
        <w:tc>
          <w:tcPr>
            <w:tcW w:w="7298" w:type="dxa"/>
          </w:tcPr>
          <w:p w:rsidR="000B23C4" w:rsidRPr="000B23C4" w:rsidRDefault="00E116CA" w:rsidP="00655A1B">
            <w:pPr>
              <w:pStyle w:val="Header"/>
              <w:tabs>
                <w:tab w:val="clear" w:pos="4513"/>
                <w:tab w:val="clear" w:pos="9026"/>
              </w:tabs>
              <w:rPr>
                <w:noProof/>
                <w:lang w:val="en-US"/>
              </w:rPr>
            </w:pPr>
            <w:r>
              <w:rPr>
                <w:noProof/>
                <w:lang w:val="en-US"/>
              </w:rPr>
              <w:pict>
                <v:shape id="_x0000_s1051" type="#_x0000_t202" style="position:absolute;margin-left:255.45pt;margin-top:3.7pt;width:2in;height:2in;z-index:2517432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051;mso-fit-shape-to-text:t">
                    <w:txbxContent>
                      <w:p w:rsidR="00DB4A32" w:rsidRPr="00297DD1" w:rsidRDefault="00DB4A32" w:rsidP="00DB4A32">
                        <w:pPr>
                          <w:rPr>
                            <w:b/>
                            <w:color w:val="FF0000"/>
                            <w:sz w:val="24"/>
                            <w:szCs w:val="28"/>
                            <w:lang w:val="en-US"/>
                          </w:rPr>
                        </w:pPr>
                      </w:p>
                    </w:txbxContent>
                  </v:textbox>
                </v:shape>
              </w:pict>
            </w:r>
            <w:r w:rsidR="00DB4A32">
              <w:t xml:space="preserve"> </w:t>
            </w:r>
            <w:r w:rsidR="000C645F">
              <w:object w:dxaOrig="4320" w:dyaOrig="1818">
                <v:shape id="_x0000_i1031" type="#_x0000_t75" style="width:332.9pt;height:156.3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31" DrawAspect="Content" ObjectID="_1501849947" r:id="rId22"/>
              </w:object>
            </w:r>
          </w:p>
          <w:p w:rsidR="000C645F" w:rsidRPr="000C645F" w:rsidRDefault="000C645F" w:rsidP="000C645F">
            <w:pPr>
              <w:pStyle w:val="ListParagraph"/>
              <w:rPr>
                <w:noProof/>
                <w:lang w:val="en-US" w:eastAsia="ms-MY"/>
              </w:rPr>
            </w:pPr>
            <w:r>
              <w:rPr>
                <w:noProof/>
                <w:lang w:val="en-US" w:eastAsia="ms-MY"/>
              </w:rPr>
              <w:t xml:space="preserve">Own Consumption: </w:t>
            </w:r>
          </w:p>
          <w:p w:rsidR="000B23C4" w:rsidRPr="000B23C4" w:rsidRDefault="000B23C4" w:rsidP="000B23C4">
            <w:pPr>
              <w:pStyle w:val="ListParagraph"/>
              <w:numPr>
                <w:ilvl w:val="0"/>
                <w:numId w:val="1"/>
              </w:numPr>
              <w:rPr>
                <w:noProof/>
                <w:lang w:val="en-US" w:eastAsia="ms-MY"/>
              </w:rPr>
            </w:pPr>
            <w:r>
              <w:rPr>
                <w:noProof/>
                <w:lang w:eastAsia="ms-MY"/>
              </w:rPr>
              <w:t xml:space="preserve">Login  as level 2 or level 3 user </w:t>
            </w:r>
          </w:p>
          <w:p w:rsidR="000B23C4" w:rsidRPr="000B23C4" w:rsidRDefault="000B23C4" w:rsidP="00CD024C">
            <w:pPr>
              <w:pStyle w:val="ListParagraph"/>
              <w:numPr>
                <w:ilvl w:val="0"/>
                <w:numId w:val="1"/>
              </w:numPr>
              <w:rPr>
                <w:noProof/>
                <w:lang w:val="en-US" w:eastAsia="ms-MY"/>
              </w:rPr>
            </w:pPr>
            <w:r>
              <w:rPr>
                <w:noProof/>
                <w:lang w:val="en-US" w:eastAsia="ms-MY"/>
              </w:rPr>
              <w:t xml:space="preserve">Go to Issue screen </w:t>
            </w:r>
            <w:r w:rsidRPr="000B23C4">
              <w:rPr>
                <w:noProof/>
                <w:lang w:val="en-US" w:eastAsia="ms-MY"/>
              </w:rPr>
              <w:sym w:font="Wingdings" w:char="F0E0"/>
            </w:r>
            <w:r>
              <w:rPr>
                <w:noProof/>
                <w:lang w:val="en-US" w:eastAsia="ms-MY"/>
              </w:rPr>
              <w:t xml:space="preserve"> Offline Issue </w:t>
            </w:r>
          </w:p>
          <w:p w:rsidR="00CD024C" w:rsidRPr="000B23C4" w:rsidRDefault="000B23C4" w:rsidP="00CD024C">
            <w:pPr>
              <w:pStyle w:val="ListParagraph"/>
              <w:numPr>
                <w:ilvl w:val="0"/>
                <w:numId w:val="1"/>
              </w:numPr>
              <w:rPr>
                <w:noProof/>
                <w:lang w:val="en-US" w:eastAsia="ms-MY"/>
              </w:rPr>
            </w:pPr>
            <w:r>
              <w:rPr>
                <w:noProof/>
                <w:lang w:eastAsia="ms-MY"/>
              </w:rPr>
              <w:t>Select ‘</w:t>
            </w:r>
            <w:r w:rsidR="00E116CA">
              <w:rPr>
                <w:noProof/>
                <w:lang w:val="en-US"/>
              </w:rPr>
              <w:pict>
                <v:shape id="_x0000_s1052" type="#_x0000_t202" style="position:absolute;left:0;text-align:left;margin-left:238.4pt;margin-top:8.9pt;width:2in;height:2in;z-index:2517452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AJCe8O3QAAAAoBAAAPAAAAZHJzL2Rvd25yZXYueG1s&#10;TI/BTsMwEETvSPyDtUjcqNOSJiHEqVCBM6XwAW68xCHxOordNvD1LCc47a5mNPum2sxuECecQudJ&#10;wXKRgEBqvOmoVfD+9nxTgAhRk9GDJ1TwhQE29eVFpUvjz/SKp31sBYdQKLUCG+NYShkai06HhR+R&#10;WPvwk9ORz6mVZtJnDneDXCVJJp3uiD9YPeLWYtPvj05BkbiXvr9b7YJLv5dru330T+OnUtdX88M9&#10;iIhz/DPDLz6jQ81MB38kE8SgIM0zRo8s5DzZkGcpLwcFt8m6AFlX8n+F+gcAAP//AwBQSwECLQAU&#10;AAYACAAAACEAtoM4kv4AAADhAQAAEwAAAAAAAAAAAAAAAAAAAAAAW0NvbnRlbnRfVHlwZXNdLnht&#10;bFBLAQItABQABgAIAAAAIQA4/SH/1gAAAJQBAAALAAAAAAAAAAAAAAAAAC8BAABfcmVscy8ucmVs&#10;c1BLAQItABQABgAIAAAAIQB+P73hJgIAAFwEAAAOAAAAAAAAAAAAAAAAAC4CAABkcnMvZTJvRG9j&#10;LnhtbFBLAQItABQABgAIAAAAIQAJCe8O3QAAAAoBAAAPAAAAAAAAAAAAAAAAAIAEAABkcnMvZG93&#10;bnJldi54bWxQSwUGAAAAAAQABADzAAAAigUAAAAA&#10;" filled="f" stroked="f">
                  <v:textbox style="mso-next-textbox:#_x0000_s1052;mso-fit-shape-to-text:t">
                    <w:txbxContent>
                      <w:p w:rsidR="00CD024C" w:rsidRPr="00505453" w:rsidRDefault="00CD024C" w:rsidP="00CD024C">
                        <w:pPr>
                          <w:rPr>
                            <w:szCs w:val="28"/>
                          </w:rPr>
                        </w:pPr>
                      </w:p>
                    </w:txbxContent>
                  </v:textbox>
                </v:shape>
              </w:pict>
            </w:r>
            <w:r>
              <w:rPr>
                <w:noProof/>
                <w:lang w:eastAsia="ms-MY"/>
              </w:rPr>
              <w:t xml:space="preserve">Issue Type’ as Own Consumption </w:t>
            </w:r>
          </w:p>
          <w:p w:rsidR="000B23C4" w:rsidRPr="000B23C4" w:rsidRDefault="000B23C4" w:rsidP="000B23C4">
            <w:pPr>
              <w:pStyle w:val="ListParagraph"/>
              <w:numPr>
                <w:ilvl w:val="0"/>
                <w:numId w:val="1"/>
              </w:numPr>
              <w:rPr>
                <w:noProof/>
                <w:lang w:val="en-US" w:eastAsia="ms-MY"/>
              </w:rPr>
            </w:pPr>
            <w:r>
              <w:rPr>
                <w:noProof/>
                <w:lang w:eastAsia="ms-MY"/>
              </w:rPr>
              <w:t>Able to see ‘Unit Ca</w:t>
            </w:r>
            <w:r w:rsidR="002F36F3">
              <w:rPr>
                <w:noProof/>
                <w:lang w:eastAsia="ms-MY"/>
              </w:rPr>
              <w:t>talogue’ button base on user requester unit id</w:t>
            </w:r>
          </w:p>
          <w:p w:rsidR="000B23C4" w:rsidRDefault="000B23C4" w:rsidP="000B23C4">
            <w:r>
              <w:object w:dxaOrig="4320" w:dyaOrig="1920">
                <v:shape id="_x0000_i1032" type="#_x0000_t75" style="width:335.4pt;height:126.1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Brush" ShapeID="_x0000_i1032" DrawAspect="Content" ObjectID="_1501849948" r:id="rId24"/>
              </w:object>
            </w:r>
          </w:p>
          <w:p w:rsidR="000B23C4" w:rsidRPr="000B23C4" w:rsidRDefault="000B23C4" w:rsidP="000B23C4">
            <w:pPr>
              <w:rPr>
                <w:noProof/>
                <w:sz w:val="24"/>
                <w:szCs w:val="24"/>
                <w:lang w:val="en-US"/>
              </w:rPr>
            </w:pPr>
          </w:p>
        </w:tc>
      </w:tr>
    </w:tbl>
    <w:p w:rsidR="000C645F" w:rsidRDefault="000C645F" w:rsidP="00631465"/>
    <w:p w:rsidR="002F36F3" w:rsidRDefault="000C645F">
      <w:r>
        <w:br w:type="page"/>
      </w:r>
    </w:p>
    <w:tbl>
      <w:tblPr>
        <w:tblStyle w:val="TableGrid"/>
        <w:tblW w:w="15559" w:type="dxa"/>
        <w:tblInd w:w="-601" w:type="dxa"/>
        <w:tblLayout w:type="fixed"/>
        <w:tblLook w:val="04A0"/>
      </w:tblPr>
      <w:tblGrid>
        <w:gridCol w:w="1159"/>
        <w:gridCol w:w="7102"/>
        <w:gridCol w:w="7298"/>
      </w:tblGrid>
      <w:tr w:rsidR="002F36F3" w:rsidTr="009A1B8B">
        <w:trPr>
          <w:trHeight w:val="298"/>
          <w:tblHeader/>
        </w:trPr>
        <w:tc>
          <w:tcPr>
            <w:tcW w:w="1159" w:type="dxa"/>
            <w:shd w:val="clear" w:color="auto" w:fill="C6D9F1" w:themeFill="text2" w:themeFillTint="33"/>
          </w:tcPr>
          <w:p w:rsidR="002F36F3" w:rsidRDefault="002F36F3" w:rsidP="00E93CD1">
            <w:pPr>
              <w:jc w:val="center"/>
              <w:rPr>
                <w:b/>
                <w:sz w:val="24"/>
                <w:szCs w:val="24"/>
              </w:rPr>
            </w:pPr>
            <w:r>
              <w:rPr>
                <w:b/>
                <w:sz w:val="24"/>
                <w:szCs w:val="24"/>
              </w:rPr>
              <w:lastRenderedPageBreak/>
              <w:t>Function Flow</w:t>
            </w:r>
          </w:p>
        </w:tc>
        <w:tc>
          <w:tcPr>
            <w:tcW w:w="7102" w:type="dxa"/>
            <w:shd w:val="clear" w:color="auto" w:fill="C6D9F1" w:themeFill="text2" w:themeFillTint="33"/>
          </w:tcPr>
          <w:p w:rsidR="002F36F3" w:rsidRDefault="002F36F3" w:rsidP="00E93CD1">
            <w:pPr>
              <w:jc w:val="center"/>
              <w:rPr>
                <w:b/>
                <w:sz w:val="24"/>
                <w:szCs w:val="24"/>
              </w:rPr>
            </w:pPr>
            <w:r>
              <w:rPr>
                <w:b/>
                <w:sz w:val="24"/>
                <w:szCs w:val="24"/>
              </w:rPr>
              <w:t>Offline Issue – Own Consumption &amp; Internal (Version 1.3.5)</w:t>
            </w:r>
          </w:p>
        </w:tc>
        <w:tc>
          <w:tcPr>
            <w:tcW w:w="7298" w:type="dxa"/>
            <w:shd w:val="clear" w:color="auto" w:fill="C6D9F1" w:themeFill="text2" w:themeFillTint="33"/>
          </w:tcPr>
          <w:p w:rsidR="002F36F3" w:rsidRDefault="002F36F3" w:rsidP="00E93CD1">
            <w:pPr>
              <w:jc w:val="center"/>
              <w:rPr>
                <w:b/>
                <w:sz w:val="24"/>
                <w:szCs w:val="24"/>
              </w:rPr>
            </w:pPr>
            <w:r>
              <w:rPr>
                <w:b/>
                <w:sz w:val="24"/>
                <w:szCs w:val="24"/>
              </w:rPr>
              <w:t>Offline Issue – Own Consumption &amp; Internal (Version 1.3.6)</w:t>
            </w:r>
          </w:p>
        </w:tc>
      </w:tr>
      <w:tr w:rsidR="002F36F3" w:rsidRPr="000B23C4" w:rsidTr="009A1B8B">
        <w:trPr>
          <w:trHeight w:val="8214"/>
        </w:trPr>
        <w:tc>
          <w:tcPr>
            <w:tcW w:w="1159" w:type="dxa"/>
            <w:shd w:val="clear" w:color="auto" w:fill="C6D9F1" w:themeFill="text2" w:themeFillTint="33"/>
          </w:tcPr>
          <w:p w:rsidR="002F36F3" w:rsidRPr="00505453" w:rsidRDefault="002F36F3" w:rsidP="00E93CD1">
            <w:pPr>
              <w:rPr>
                <w:noProof/>
                <w:lang w:eastAsia="ms-MY"/>
              </w:rPr>
            </w:pPr>
          </w:p>
        </w:tc>
        <w:tc>
          <w:tcPr>
            <w:tcW w:w="7102" w:type="dxa"/>
          </w:tcPr>
          <w:p w:rsidR="002F36F3" w:rsidRPr="000C645F" w:rsidRDefault="00010502" w:rsidP="00E93CD1">
            <w:r>
              <w:object w:dxaOrig="4320" w:dyaOrig="1965">
                <v:shape id="_x0000_i1033" type="#_x0000_t75" style="width:335.4pt;height:158.1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Brush" ShapeID="_x0000_i1033" DrawAspect="Content" ObjectID="_1501849949" r:id="rId26"/>
              </w:object>
            </w:r>
            <w:r w:rsidR="00E116CA">
              <w:rPr>
                <w:noProof/>
                <w:lang w:val="en-US"/>
              </w:rPr>
              <w:pict>
                <v:shape id="_x0000_s1077" type="#_x0000_t202" style="position:absolute;margin-left:242.35pt;margin-top:4.8pt;width:2in;height:2in;z-index:2517565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077;mso-fit-shape-to-text:t">
                    <w:txbxContent>
                      <w:p w:rsidR="002F36F3" w:rsidRPr="00297DD1" w:rsidRDefault="002F36F3" w:rsidP="002F36F3">
                        <w:pPr>
                          <w:rPr>
                            <w:b/>
                            <w:color w:val="FF0000"/>
                            <w:sz w:val="24"/>
                            <w:szCs w:val="28"/>
                            <w:lang w:val="en-US"/>
                          </w:rPr>
                        </w:pPr>
                      </w:p>
                    </w:txbxContent>
                  </v:textbox>
                </v:shape>
              </w:pict>
            </w:r>
          </w:p>
          <w:p w:rsidR="002F36F3" w:rsidRPr="000C645F" w:rsidRDefault="00010502" w:rsidP="00E93CD1">
            <w:pPr>
              <w:ind w:left="360"/>
              <w:rPr>
                <w:noProof/>
                <w:lang w:val="en-US" w:eastAsia="ms-MY"/>
              </w:rPr>
            </w:pPr>
            <w:r>
              <w:rPr>
                <w:noProof/>
                <w:lang w:val="en-US" w:eastAsia="ms-MY"/>
              </w:rPr>
              <w:t>Internal</w:t>
            </w:r>
            <w:r w:rsidR="002F36F3">
              <w:rPr>
                <w:noProof/>
                <w:lang w:val="en-US" w:eastAsia="ms-MY"/>
              </w:rPr>
              <w:t>:</w:t>
            </w:r>
          </w:p>
          <w:p w:rsidR="00010502" w:rsidRPr="000B23C4" w:rsidRDefault="00010502" w:rsidP="00010502">
            <w:pPr>
              <w:pStyle w:val="ListParagraph"/>
              <w:numPr>
                <w:ilvl w:val="0"/>
                <w:numId w:val="1"/>
              </w:numPr>
              <w:rPr>
                <w:noProof/>
                <w:lang w:val="en-US" w:eastAsia="ms-MY"/>
              </w:rPr>
            </w:pPr>
            <w:r>
              <w:rPr>
                <w:noProof/>
                <w:lang w:eastAsia="ms-MY"/>
              </w:rPr>
              <w:t xml:space="preserve">Login  as level 1 or 2 user login id </w:t>
            </w:r>
          </w:p>
          <w:p w:rsidR="00010502" w:rsidRPr="000B23C4" w:rsidRDefault="00010502" w:rsidP="00010502">
            <w:pPr>
              <w:pStyle w:val="ListParagraph"/>
              <w:numPr>
                <w:ilvl w:val="0"/>
                <w:numId w:val="1"/>
              </w:numPr>
              <w:rPr>
                <w:noProof/>
                <w:lang w:val="en-US" w:eastAsia="ms-MY"/>
              </w:rPr>
            </w:pPr>
            <w:r>
              <w:rPr>
                <w:noProof/>
                <w:lang w:val="en-US" w:eastAsia="ms-MY"/>
              </w:rPr>
              <w:t xml:space="preserve">Go to Issue screen </w:t>
            </w:r>
            <w:r w:rsidRPr="000B23C4">
              <w:rPr>
                <w:noProof/>
                <w:lang w:val="en-US" w:eastAsia="ms-MY"/>
              </w:rPr>
              <w:sym w:font="Wingdings" w:char="F0E0"/>
            </w:r>
            <w:r>
              <w:rPr>
                <w:noProof/>
                <w:lang w:val="en-US" w:eastAsia="ms-MY"/>
              </w:rPr>
              <w:t xml:space="preserve"> Offline Issue </w:t>
            </w:r>
          </w:p>
          <w:p w:rsidR="00010502" w:rsidRPr="000B23C4" w:rsidRDefault="00010502" w:rsidP="00010502">
            <w:pPr>
              <w:pStyle w:val="ListParagraph"/>
              <w:numPr>
                <w:ilvl w:val="0"/>
                <w:numId w:val="1"/>
              </w:numPr>
              <w:rPr>
                <w:noProof/>
                <w:lang w:val="en-US" w:eastAsia="ms-MY"/>
              </w:rPr>
            </w:pPr>
            <w:r>
              <w:rPr>
                <w:noProof/>
                <w:lang w:eastAsia="ms-MY"/>
              </w:rPr>
              <w:t>Select ‘</w:t>
            </w:r>
            <w:r w:rsidR="00E116CA">
              <w:rPr>
                <w:noProof/>
                <w:lang w:val="en-US"/>
              </w:rPr>
              <w:pict>
                <v:shape id="_x0000_s1081" type="#_x0000_t202" style="position:absolute;left:0;text-align:left;margin-left:238.4pt;margin-top:8.9pt;width:2in;height:2in;z-index:25176064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AJCe8O3QAAAAoBAAAPAAAAZHJzL2Rvd25yZXYueG1s&#10;TI/BTsMwEETvSPyDtUjcqNOSJiHEqVCBM6XwAW68xCHxOordNvD1LCc47a5mNPum2sxuECecQudJ&#10;wXKRgEBqvOmoVfD+9nxTgAhRk9GDJ1TwhQE29eVFpUvjz/SKp31sBYdQKLUCG+NYShkai06HhR+R&#10;WPvwk9ORz6mVZtJnDneDXCVJJp3uiD9YPeLWYtPvj05BkbiXvr9b7YJLv5dru330T+OnUtdX88M9&#10;iIhz/DPDLz6jQ81MB38kE8SgIM0zRo8s5DzZkGcpLwcFt8m6AFlX8n+F+gcAAP//AwBQSwECLQAU&#10;AAYACAAAACEAtoM4kv4AAADhAQAAEwAAAAAAAAAAAAAAAAAAAAAAW0NvbnRlbnRfVHlwZXNdLnht&#10;bFBLAQItABQABgAIAAAAIQA4/SH/1gAAAJQBAAALAAAAAAAAAAAAAAAAAC8BAABfcmVscy8ucmVs&#10;c1BLAQItABQABgAIAAAAIQB+P73hJgIAAFwEAAAOAAAAAAAAAAAAAAAAAC4CAABkcnMvZTJvRG9j&#10;LnhtbFBLAQItABQABgAIAAAAIQAJCe8O3QAAAAoBAAAPAAAAAAAAAAAAAAAAAIAEAABkcnMvZG93&#10;bnJldi54bWxQSwUGAAAAAAQABADzAAAAigUAAAAA&#10;" filled="f" stroked="f">
                  <v:textbox style="mso-next-textbox:#_x0000_s1081;mso-fit-shape-to-text:t">
                    <w:txbxContent>
                      <w:p w:rsidR="00010502" w:rsidRPr="00505453" w:rsidRDefault="00010502" w:rsidP="00010502">
                        <w:pPr>
                          <w:rPr>
                            <w:szCs w:val="28"/>
                          </w:rPr>
                        </w:pPr>
                      </w:p>
                    </w:txbxContent>
                  </v:textbox>
                </v:shape>
              </w:pict>
            </w:r>
            <w:r>
              <w:rPr>
                <w:noProof/>
                <w:lang w:eastAsia="ms-MY"/>
              </w:rPr>
              <w:t xml:space="preserve">Issue Type’ as Internal </w:t>
            </w:r>
          </w:p>
          <w:p w:rsidR="002F36F3" w:rsidRPr="00010502" w:rsidRDefault="00010502" w:rsidP="00010502">
            <w:pPr>
              <w:pStyle w:val="ListParagraph"/>
              <w:numPr>
                <w:ilvl w:val="0"/>
                <w:numId w:val="1"/>
              </w:numPr>
              <w:rPr>
                <w:noProof/>
                <w:lang w:val="en-US" w:eastAsia="ms-MY"/>
              </w:rPr>
            </w:pPr>
            <w:r>
              <w:rPr>
                <w:noProof/>
                <w:lang w:eastAsia="ms-MY"/>
              </w:rPr>
              <w:t>Unable  to see ‘Unit Catalogue’ button</w:t>
            </w:r>
          </w:p>
          <w:p w:rsidR="002F36F3" w:rsidRDefault="002F36F3" w:rsidP="00E93CD1">
            <w:pPr>
              <w:tabs>
                <w:tab w:val="center" w:pos="3629"/>
              </w:tabs>
              <w:rPr>
                <w:noProof/>
                <w:lang w:eastAsia="ms-MY"/>
              </w:rPr>
            </w:pPr>
          </w:p>
          <w:p w:rsidR="002F36F3" w:rsidRDefault="002F36F3" w:rsidP="00E93CD1">
            <w:pPr>
              <w:tabs>
                <w:tab w:val="center" w:pos="3629"/>
              </w:tabs>
              <w:rPr>
                <w:noProof/>
                <w:lang w:eastAsia="ms-MY"/>
              </w:rPr>
            </w:pPr>
          </w:p>
          <w:p w:rsidR="002F36F3" w:rsidRDefault="002F36F3" w:rsidP="00E93CD1">
            <w:pPr>
              <w:tabs>
                <w:tab w:val="center" w:pos="3629"/>
              </w:tabs>
              <w:rPr>
                <w:noProof/>
                <w:lang w:eastAsia="ms-MY"/>
              </w:rPr>
            </w:pPr>
          </w:p>
          <w:p w:rsidR="002F36F3" w:rsidRPr="00A51F83" w:rsidRDefault="002F36F3" w:rsidP="00E93CD1">
            <w:pPr>
              <w:tabs>
                <w:tab w:val="center" w:pos="3629"/>
              </w:tabs>
              <w:rPr>
                <w:noProof/>
                <w:lang w:eastAsia="ms-MY"/>
              </w:rPr>
            </w:pPr>
            <w:r>
              <w:rPr>
                <w:noProof/>
                <w:lang w:eastAsia="ms-MY"/>
              </w:rPr>
              <w:tab/>
            </w:r>
          </w:p>
        </w:tc>
        <w:tc>
          <w:tcPr>
            <w:tcW w:w="7298" w:type="dxa"/>
          </w:tcPr>
          <w:p w:rsidR="002F36F3" w:rsidRPr="000B23C4" w:rsidRDefault="00E116CA" w:rsidP="00E93CD1">
            <w:pPr>
              <w:pStyle w:val="Header"/>
              <w:tabs>
                <w:tab w:val="clear" w:pos="4513"/>
                <w:tab w:val="clear" w:pos="9026"/>
              </w:tabs>
              <w:rPr>
                <w:noProof/>
                <w:lang w:val="en-US"/>
              </w:rPr>
            </w:pPr>
            <w:r>
              <w:rPr>
                <w:noProof/>
                <w:lang w:val="en-US"/>
              </w:rPr>
              <w:pict>
                <v:shape id="_x0000_s1078" type="#_x0000_t202" style="position:absolute;margin-left:255.45pt;margin-top:3.7pt;width:2in;height:2in;z-index:25175756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078;mso-fit-shape-to-text:t">
                    <w:txbxContent>
                      <w:p w:rsidR="002F36F3" w:rsidRPr="00297DD1" w:rsidRDefault="002F36F3" w:rsidP="002F36F3">
                        <w:pPr>
                          <w:rPr>
                            <w:b/>
                            <w:color w:val="FF0000"/>
                            <w:sz w:val="24"/>
                            <w:szCs w:val="28"/>
                            <w:lang w:val="en-US"/>
                          </w:rPr>
                        </w:pPr>
                      </w:p>
                    </w:txbxContent>
                  </v:textbox>
                </v:shape>
              </w:pict>
            </w:r>
            <w:r w:rsidR="002F36F3">
              <w:t xml:space="preserve"> </w:t>
            </w:r>
            <w:r w:rsidR="00010502">
              <w:object w:dxaOrig="4320" w:dyaOrig="1995">
                <v:shape id="_x0000_i1034" type="#_x0000_t75" style="width:348.9pt;height:160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Brush" ShapeID="_x0000_i1034" DrawAspect="Content" ObjectID="_1501849950" r:id="rId28"/>
              </w:object>
            </w:r>
          </w:p>
          <w:p w:rsidR="00010502" w:rsidRPr="000C645F" w:rsidRDefault="00010502" w:rsidP="00010502">
            <w:pPr>
              <w:ind w:left="360"/>
              <w:rPr>
                <w:noProof/>
                <w:lang w:val="en-US" w:eastAsia="ms-MY"/>
              </w:rPr>
            </w:pPr>
            <w:r>
              <w:rPr>
                <w:noProof/>
                <w:lang w:val="en-US" w:eastAsia="ms-MY"/>
              </w:rPr>
              <w:t>Internal:</w:t>
            </w:r>
          </w:p>
          <w:p w:rsidR="00010502" w:rsidRPr="000B23C4" w:rsidRDefault="00010502" w:rsidP="00010502">
            <w:pPr>
              <w:pStyle w:val="ListParagraph"/>
              <w:numPr>
                <w:ilvl w:val="0"/>
                <w:numId w:val="1"/>
              </w:numPr>
              <w:rPr>
                <w:noProof/>
                <w:lang w:val="en-US" w:eastAsia="ms-MY"/>
              </w:rPr>
            </w:pPr>
            <w:r>
              <w:rPr>
                <w:noProof/>
                <w:lang w:eastAsia="ms-MY"/>
              </w:rPr>
              <w:t xml:space="preserve">Login  as level 1 or 2 user login id </w:t>
            </w:r>
          </w:p>
          <w:p w:rsidR="00010502" w:rsidRPr="000B23C4" w:rsidRDefault="00010502" w:rsidP="00010502">
            <w:pPr>
              <w:pStyle w:val="ListParagraph"/>
              <w:numPr>
                <w:ilvl w:val="0"/>
                <w:numId w:val="1"/>
              </w:numPr>
              <w:rPr>
                <w:noProof/>
                <w:lang w:val="en-US" w:eastAsia="ms-MY"/>
              </w:rPr>
            </w:pPr>
            <w:r>
              <w:rPr>
                <w:noProof/>
                <w:lang w:val="en-US" w:eastAsia="ms-MY"/>
              </w:rPr>
              <w:t xml:space="preserve">Go to Issue screen </w:t>
            </w:r>
            <w:r w:rsidRPr="000B23C4">
              <w:rPr>
                <w:noProof/>
                <w:lang w:val="en-US" w:eastAsia="ms-MY"/>
              </w:rPr>
              <w:sym w:font="Wingdings" w:char="F0E0"/>
            </w:r>
            <w:r>
              <w:rPr>
                <w:noProof/>
                <w:lang w:val="en-US" w:eastAsia="ms-MY"/>
              </w:rPr>
              <w:t xml:space="preserve"> Offline Issue </w:t>
            </w:r>
          </w:p>
          <w:p w:rsidR="00010502" w:rsidRPr="000B23C4" w:rsidRDefault="00010502" w:rsidP="00010502">
            <w:pPr>
              <w:pStyle w:val="ListParagraph"/>
              <w:numPr>
                <w:ilvl w:val="0"/>
                <w:numId w:val="1"/>
              </w:numPr>
              <w:rPr>
                <w:noProof/>
                <w:lang w:val="en-US" w:eastAsia="ms-MY"/>
              </w:rPr>
            </w:pPr>
            <w:r>
              <w:rPr>
                <w:noProof/>
                <w:lang w:eastAsia="ms-MY"/>
              </w:rPr>
              <w:t>Select ‘</w:t>
            </w:r>
            <w:r w:rsidR="00E116CA">
              <w:rPr>
                <w:noProof/>
                <w:lang w:val="en-US"/>
              </w:rPr>
              <w:pict>
                <v:shape id="_x0000_s1082" type="#_x0000_t202" style="position:absolute;left:0;text-align:left;margin-left:238.4pt;margin-top:8.9pt;width:2in;height:2in;z-index:2517626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AJCe8O3QAAAAoBAAAPAAAAZHJzL2Rvd25yZXYueG1s&#10;TI/BTsMwEETvSPyDtUjcqNOSJiHEqVCBM6XwAW68xCHxOordNvD1LCc47a5mNPum2sxuECecQudJ&#10;wXKRgEBqvOmoVfD+9nxTgAhRk9GDJ1TwhQE29eVFpUvjz/SKp31sBYdQKLUCG+NYShkai06HhR+R&#10;WPvwk9ORz6mVZtJnDneDXCVJJp3uiD9YPeLWYtPvj05BkbiXvr9b7YJLv5dru330T+OnUtdX88M9&#10;iIhz/DPDLz6jQ81MB38kE8SgIM0zRo8s5DzZkGcpLwcFt8m6AFlX8n+F+gcAAP//AwBQSwECLQAU&#10;AAYACAAAACEAtoM4kv4AAADhAQAAEwAAAAAAAAAAAAAAAAAAAAAAW0NvbnRlbnRfVHlwZXNdLnht&#10;bFBLAQItABQABgAIAAAAIQA4/SH/1gAAAJQBAAALAAAAAAAAAAAAAAAAAC8BAABfcmVscy8ucmVs&#10;c1BLAQItABQABgAIAAAAIQB+P73hJgIAAFwEAAAOAAAAAAAAAAAAAAAAAC4CAABkcnMvZTJvRG9j&#10;LnhtbFBLAQItABQABgAIAAAAIQAJCe8O3QAAAAoBAAAPAAAAAAAAAAAAAAAAAIAEAABkcnMvZG93&#10;bnJldi54bWxQSwUGAAAAAAQABADzAAAAigUAAAAA&#10;" filled="f" stroked="f">
                  <v:textbox style="mso-next-textbox:#_x0000_s1082;mso-fit-shape-to-text:t">
                    <w:txbxContent>
                      <w:p w:rsidR="00010502" w:rsidRPr="00505453" w:rsidRDefault="00010502" w:rsidP="00010502">
                        <w:pPr>
                          <w:rPr>
                            <w:szCs w:val="28"/>
                          </w:rPr>
                        </w:pPr>
                      </w:p>
                    </w:txbxContent>
                  </v:textbox>
                </v:shape>
              </w:pict>
            </w:r>
            <w:r>
              <w:rPr>
                <w:noProof/>
                <w:lang w:eastAsia="ms-MY"/>
              </w:rPr>
              <w:t xml:space="preserve">Issue Type’ as Internal </w:t>
            </w:r>
          </w:p>
          <w:p w:rsidR="00010502" w:rsidRPr="00010502" w:rsidRDefault="00010502" w:rsidP="00010502">
            <w:pPr>
              <w:pStyle w:val="ListParagraph"/>
              <w:numPr>
                <w:ilvl w:val="0"/>
                <w:numId w:val="1"/>
              </w:numPr>
              <w:rPr>
                <w:noProof/>
                <w:lang w:val="en-US" w:eastAsia="ms-MY"/>
              </w:rPr>
            </w:pPr>
            <w:r>
              <w:rPr>
                <w:noProof/>
                <w:lang w:eastAsia="ms-MY"/>
              </w:rPr>
              <w:t>Able  to see ‘Unit Catalogue’ button once select the requester unit  as below screen</w:t>
            </w:r>
          </w:p>
          <w:p w:rsidR="002F36F3" w:rsidRDefault="002F36F3" w:rsidP="00E93CD1">
            <w:r>
              <w:object w:dxaOrig="4320" w:dyaOrig="1920">
                <v:shape id="_x0000_i1035" type="#_x0000_t75" style="width:335.4pt;height:126.1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Brush" ShapeID="_x0000_i1035" DrawAspect="Content" ObjectID="_1501849951" r:id="rId29"/>
              </w:object>
            </w:r>
          </w:p>
          <w:p w:rsidR="002F36F3" w:rsidRPr="000B23C4" w:rsidRDefault="002F36F3" w:rsidP="00E93CD1">
            <w:pPr>
              <w:rPr>
                <w:noProof/>
                <w:sz w:val="24"/>
                <w:szCs w:val="24"/>
                <w:lang w:val="en-US"/>
              </w:rPr>
            </w:pPr>
          </w:p>
        </w:tc>
      </w:tr>
    </w:tbl>
    <w:p w:rsidR="00010502" w:rsidRDefault="00010502" w:rsidP="00631465"/>
    <w:p w:rsidR="00010502" w:rsidRDefault="00010502">
      <w:r>
        <w:br w:type="page"/>
      </w:r>
    </w:p>
    <w:tbl>
      <w:tblPr>
        <w:tblStyle w:val="TableGrid"/>
        <w:tblW w:w="15559" w:type="dxa"/>
        <w:tblInd w:w="-601" w:type="dxa"/>
        <w:tblLayout w:type="fixed"/>
        <w:tblLook w:val="04A0"/>
      </w:tblPr>
      <w:tblGrid>
        <w:gridCol w:w="1249"/>
        <w:gridCol w:w="7012"/>
        <w:gridCol w:w="7298"/>
      </w:tblGrid>
      <w:tr w:rsidR="004C3186" w:rsidTr="009A1B8B">
        <w:trPr>
          <w:trHeight w:val="298"/>
          <w:tblHeader/>
        </w:trPr>
        <w:tc>
          <w:tcPr>
            <w:tcW w:w="1249" w:type="dxa"/>
            <w:shd w:val="clear" w:color="auto" w:fill="C6D9F1" w:themeFill="text2" w:themeFillTint="33"/>
          </w:tcPr>
          <w:p w:rsidR="004C3186" w:rsidRDefault="004C3186" w:rsidP="0050379B">
            <w:pPr>
              <w:jc w:val="center"/>
              <w:rPr>
                <w:b/>
                <w:sz w:val="24"/>
                <w:szCs w:val="24"/>
              </w:rPr>
            </w:pPr>
            <w:r>
              <w:rPr>
                <w:b/>
                <w:sz w:val="24"/>
                <w:szCs w:val="24"/>
              </w:rPr>
              <w:lastRenderedPageBreak/>
              <w:t>Function Flow</w:t>
            </w:r>
          </w:p>
        </w:tc>
        <w:tc>
          <w:tcPr>
            <w:tcW w:w="7012" w:type="dxa"/>
            <w:shd w:val="clear" w:color="auto" w:fill="C6D9F1" w:themeFill="text2" w:themeFillTint="33"/>
          </w:tcPr>
          <w:p w:rsidR="004C3186" w:rsidRDefault="009A1B8B" w:rsidP="009A1B8B">
            <w:pPr>
              <w:jc w:val="center"/>
              <w:rPr>
                <w:b/>
                <w:sz w:val="24"/>
                <w:szCs w:val="24"/>
              </w:rPr>
            </w:pPr>
            <w:r>
              <w:rPr>
                <w:b/>
                <w:sz w:val="24"/>
                <w:szCs w:val="24"/>
              </w:rPr>
              <w:t>Offline Issue – Issue Type = External (Version 1.3.5)</w:t>
            </w:r>
          </w:p>
        </w:tc>
        <w:tc>
          <w:tcPr>
            <w:tcW w:w="7298" w:type="dxa"/>
            <w:shd w:val="clear" w:color="auto" w:fill="C6D9F1" w:themeFill="text2" w:themeFillTint="33"/>
          </w:tcPr>
          <w:p w:rsidR="004C3186" w:rsidRDefault="009A1B8B" w:rsidP="009A1B8B">
            <w:pPr>
              <w:jc w:val="center"/>
              <w:rPr>
                <w:b/>
                <w:sz w:val="24"/>
                <w:szCs w:val="24"/>
              </w:rPr>
            </w:pPr>
            <w:r>
              <w:rPr>
                <w:b/>
                <w:sz w:val="24"/>
                <w:szCs w:val="24"/>
              </w:rPr>
              <w:t>Offline Issue – Issue Type = External (Version 1.3.</w:t>
            </w:r>
            <w:r w:rsidR="008F7C69">
              <w:rPr>
                <w:b/>
                <w:sz w:val="24"/>
                <w:szCs w:val="24"/>
              </w:rPr>
              <w:t>6</w:t>
            </w:r>
            <w:r>
              <w:rPr>
                <w:b/>
                <w:sz w:val="24"/>
                <w:szCs w:val="24"/>
              </w:rPr>
              <w:t>)</w:t>
            </w:r>
          </w:p>
        </w:tc>
      </w:tr>
      <w:tr w:rsidR="004C3186" w:rsidRPr="000B23C4" w:rsidTr="009A1B8B">
        <w:trPr>
          <w:trHeight w:val="8214"/>
        </w:trPr>
        <w:tc>
          <w:tcPr>
            <w:tcW w:w="1249" w:type="dxa"/>
            <w:shd w:val="clear" w:color="auto" w:fill="C6D9F1" w:themeFill="text2" w:themeFillTint="33"/>
          </w:tcPr>
          <w:p w:rsidR="004831D4" w:rsidRDefault="004831D4" w:rsidP="004831D4">
            <w:pPr>
              <w:pStyle w:val="ListParagraph"/>
              <w:numPr>
                <w:ilvl w:val="0"/>
                <w:numId w:val="6"/>
              </w:numPr>
              <w:rPr>
                <w:noProof/>
                <w:lang w:eastAsia="ms-MY"/>
              </w:rPr>
            </w:pPr>
          </w:p>
          <w:p w:rsidR="004C3186" w:rsidRPr="00505453" w:rsidRDefault="004C3186" w:rsidP="004831D4">
            <w:pPr>
              <w:rPr>
                <w:noProof/>
                <w:lang w:eastAsia="ms-MY"/>
              </w:rPr>
            </w:pPr>
            <w:r w:rsidRPr="004C3186">
              <w:rPr>
                <w:noProof/>
                <w:lang w:eastAsia="ms-MY"/>
              </w:rPr>
              <w:t xml:space="preserve"> Offline Issue – </w:t>
            </w:r>
            <w:r>
              <w:rPr>
                <w:noProof/>
                <w:lang w:eastAsia="ms-MY"/>
              </w:rPr>
              <w:t>Issue Type = External (T</w:t>
            </w:r>
            <w:r w:rsidRPr="004C3186">
              <w:rPr>
                <w:noProof/>
                <w:lang w:eastAsia="ms-MY"/>
              </w:rPr>
              <w:t>o cater for External Unit Catalogue)</w:t>
            </w:r>
          </w:p>
        </w:tc>
        <w:tc>
          <w:tcPr>
            <w:tcW w:w="7012" w:type="dxa"/>
          </w:tcPr>
          <w:p w:rsidR="004C3186" w:rsidRPr="000C645F" w:rsidRDefault="004C3186" w:rsidP="0050379B">
            <w:r>
              <w:object w:dxaOrig="4320" w:dyaOrig="1574">
                <v:shape id="_x0000_i1036" type="#_x0000_t75" style="width:337.85pt;height:155.7pt" o:ole="">
                  <v:imagedata r:id="rId30" o:title=""/>
                </v:shape>
                <o:OLEObject Type="Embed" ProgID="PBrush" ShapeID="_x0000_i1036" DrawAspect="Content" ObjectID="_1501849952" r:id="rId31"/>
              </w:object>
            </w:r>
            <w:r w:rsidR="00E116CA">
              <w:rPr>
                <w:noProof/>
                <w:lang w:val="en-US"/>
              </w:rPr>
              <w:pict>
                <v:shape id="_x0000_s1098" type="#_x0000_t202" style="position:absolute;margin-left:242.35pt;margin-top:4.8pt;width:2in;height:2in;z-index:2517647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098;mso-fit-shape-to-text:t">
                    <w:txbxContent>
                      <w:p w:rsidR="004C3186" w:rsidRPr="00297DD1" w:rsidRDefault="004C3186" w:rsidP="004C3186">
                        <w:pPr>
                          <w:rPr>
                            <w:b/>
                            <w:color w:val="FF0000"/>
                            <w:sz w:val="24"/>
                            <w:szCs w:val="28"/>
                            <w:lang w:val="en-US"/>
                          </w:rPr>
                        </w:pPr>
                      </w:p>
                    </w:txbxContent>
                  </v:textbox>
                </v:shape>
              </w:pict>
            </w:r>
          </w:p>
          <w:p w:rsidR="004C3186" w:rsidRPr="000C645F" w:rsidRDefault="009A1B8B" w:rsidP="0050379B">
            <w:pPr>
              <w:ind w:left="360"/>
              <w:rPr>
                <w:noProof/>
                <w:lang w:val="en-US" w:eastAsia="ms-MY"/>
              </w:rPr>
            </w:pPr>
            <w:r>
              <w:rPr>
                <w:noProof/>
                <w:lang w:val="en-US" w:eastAsia="ms-MY"/>
              </w:rPr>
              <w:t>Unit Catalogue for external Facility</w:t>
            </w:r>
          </w:p>
          <w:p w:rsidR="004C3186" w:rsidRPr="009A1B8B" w:rsidRDefault="009A1B8B" w:rsidP="009A1B8B">
            <w:pPr>
              <w:pStyle w:val="ListParagraph"/>
              <w:numPr>
                <w:ilvl w:val="0"/>
                <w:numId w:val="1"/>
              </w:numPr>
              <w:rPr>
                <w:noProof/>
                <w:lang w:val="en-US" w:eastAsia="ms-MY"/>
              </w:rPr>
            </w:pPr>
            <w:r>
              <w:rPr>
                <w:noProof/>
                <w:lang w:val="en-US" w:eastAsia="ms-MY"/>
              </w:rPr>
              <w:t xml:space="preserve">This maintenance is available at Maintenance under Inventory section but not functioning </w:t>
            </w:r>
          </w:p>
        </w:tc>
        <w:tc>
          <w:tcPr>
            <w:tcW w:w="7298" w:type="dxa"/>
          </w:tcPr>
          <w:p w:rsidR="004C3186" w:rsidRPr="000B23C4" w:rsidRDefault="00E116CA" w:rsidP="0050379B">
            <w:pPr>
              <w:pStyle w:val="Header"/>
              <w:tabs>
                <w:tab w:val="clear" w:pos="4513"/>
                <w:tab w:val="clear" w:pos="9026"/>
              </w:tabs>
              <w:rPr>
                <w:noProof/>
                <w:lang w:val="en-US"/>
              </w:rPr>
            </w:pPr>
            <w:r>
              <w:rPr>
                <w:noProof/>
                <w:lang w:val="en-US"/>
              </w:rPr>
              <w:pict>
                <v:shape id="_x0000_s1099" type="#_x0000_t202" style="position:absolute;margin-left:255.45pt;margin-top:3.7pt;width:2in;height:2in;z-index:2517657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099;mso-fit-shape-to-text:t">
                    <w:txbxContent>
                      <w:p w:rsidR="004C3186" w:rsidRPr="00297DD1" w:rsidRDefault="004C3186" w:rsidP="004C3186">
                        <w:pPr>
                          <w:rPr>
                            <w:b/>
                            <w:color w:val="FF0000"/>
                            <w:sz w:val="24"/>
                            <w:szCs w:val="28"/>
                            <w:lang w:val="en-US"/>
                          </w:rPr>
                        </w:pPr>
                      </w:p>
                    </w:txbxContent>
                  </v:textbox>
                </v:shape>
              </w:pict>
            </w:r>
            <w:r w:rsidR="004C3186">
              <w:t xml:space="preserve"> </w:t>
            </w:r>
            <w:r w:rsidR="009A1B8B">
              <w:object w:dxaOrig="4320" w:dyaOrig="1574">
                <v:shape id="_x0000_i1037" type="#_x0000_t75" style="width:337.85pt;height:155.7pt" o:ole="">
                  <v:imagedata r:id="rId30" o:title=""/>
                </v:shape>
                <o:OLEObject Type="Embed" ProgID="PBrush" ShapeID="_x0000_i1037" DrawAspect="Content" ObjectID="_1501849953" r:id="rId32"/>
              </w:object>
            </w:r>
          </w:p>
          <w:p w:rsidR="009A1B8B" w:rsidRPr="000C645F" w:rsidRDefault="009A1B8B" w:rsidP="009A1B8B">
            <w:pPr>
              <w:ind w:left="360"/>
              <w:rPr>
                <w:noProof/>
                <w:lang w:val="en-US" w:eastAsia="ms-MY"/>
              </w:rPr>
            </w:pPr>
            <w:r>
              <w:rPr>
                <w:noProof/>
                <w:lang w:val="en-US" w:eastAsia="ms-MY"/>
              </w:rPr>
              <w:t>Unit Catalogue for external Facility</w:t>
            </w:r>
          </w:p>
          <w:p w:rsidR="009A1B8B" w:rsidRPr="000B23C4" w:rsidRDefault="009A1B8B" w:rsidP="009A1B8B">
            <w:pPr>
              <w:pStyle w:val="ListParagraph"/>
              <w:numPr>
                <w:ilvl w:val="0"/>
                <w:numId w:val="1"/>
              </w:numPr>
              <w:rPr>
                <w:noProof/>
                <w:lang w:val="en-US" w:eastAsia="ms-MY"/>
              </w:rPr>
            </w:pPr>
            <w:r>
              <w:rPr>
                <w:noProof/>
                <w:lang w:val="en-US" w:eastAsia="ms-MY"/>
              </w:rPr>
              <w:t>This maintenance is available at Maintenance under Inventory section and will relate to Offline Issue for Issue type = External</w:t>
            </w:r>
          </w:p>
          <w:p w:rsidR="009A1B8B" w:rsidRDefault="009A1B8B" w:rsidP="009A1B8B">
            <w:pPr>
              <w:tabs>
                <w:tab w:val="center" w:pos="3629"/>
              </w:tabs>
              <w:rPr>
                <w:noProof/>
                <w:lang w:eastAsia="ms-MY"/>
              </w:rPr>
            </w:pPr>
          </w:p>
          <w:p w:rsidR="009A1B8B" w:rsidRDefault="009A1B8B" w:rsidP="0050379B"/>
          <w:p w:rsidR="004C3186" w:rsidRDefault="004C3186" w:rsidP="0050379B"/>
          <w:p w:rsidR="004C3186" w:rsidRPr="000B23C4" w:rsidRDefault="004C3186" w:rsidP="0050379B">
            <w:pPr>
              <w:rPr>
                <w:noProof/>
                <w:sz w:val="24"/>
                <w:szCs w:val="24"/>
                <w:lang w:val="en-US"/>
              </w:rPr>
            </w:pPr>
          </w:p>
        </w:tc>
      </w:tr>
    </w:tbl>
    <w:p w:rsidR="009A1B8B" w:rsidRDefault="009A1B8B" w:rsidP="00631465"/>
    <w:p w:rsidR="009A1B8B" w:rsidRDefault="009A1B8B">
      <w:r>
        <w:br w:type="page"/>
      </w:r>
    </w:p>
    <w:tbl>
      <w:tblPr>
        <w:tblStyle w:val="TableGrid"/>
        <w:tblW w:w="15559" w:type="dxa"/>
        <w:tblInd w:w="-601" w:type="dxa"/>
        <w:tblLayout w:type="fixed"/>
        <w:tblLook w:val="04A0"/>
      </w:tblPr>
      <w:tblGrid>
        <w:gridCol w:w="1249"/>
        <w:gridCol w:w="7012"/>
        <w:gridCol w:w="7298"/>
      </w:tblGrid>
      <w:tr w:rsidR="009A1B8B" w:rsidTr="0050379B">
        <w:trPr>
          <w:trHeight w:val="298"/>
          <w:tblHeader/>
        </w:trPr>
        <w:tc>
          <w:tcPr>
            <w:tcW w:w="1249" w:type="dxa"/>
            <w:shd w:val="clear" w:color="auto" w:fill="C6D9F1" w:themeFill="text2" w:themeFillTint="33"/>
          </w:tcPr>
          <w:p w:rsidR="009A1B8B" w:rsidRDefault="009A1B8B" w:rsidP="0050379B">
            <w:pPr>
              <w:jc w:val="center"/>
              <w:rPr>
                <w:b/>
                <w:sz w:val="24"/>
                <w:szCs w:val="24"/>
              </w:rPr>
            </w:pPr>
            <w:r>
              <w:rPr>
                <w:b/>
                <w:sz w:val="24"/>
                <w:szCs w:val="24"/>
              </w:rPr>
              <w:lastRenderedPageBreak/>
              <w:t>Function Flow</w:t>
            </w:r>
          </w:p>
        </w:tc>
        <w:tc>
          <w:tcPr>
            <w:tcW w:w="7012" w:type="dxa"/>
            <w:shd w:val="clear" w:color="auto" w:fill="C6D9F1" w:themeFill="text2" w:themeFillTint="33"/>
          </w:tcPr>
          <w:p w:rsidR="009A1B8B" w:rsidRDefault="009A1B8B" w:rsidP="0050379B">
            <w:pPr>
              <w:jc w:val="center"/>
              <w:rPr>
                <w:b/>
                <w:sz w:val="24"/>
                <w:szCs w:val="24"/>
              </w:rPr>
            </w:pPr>
            <w:r>
              <w:rPr>
                <w:b/>
                <w:sz w:val="24"/>
                <w:szCs w:val="24"/>
              </w:rPr>
              <w:t>Offline Issue – Issue Type = External (Version 1.3.5)</w:t>
            </w:r>
          </w:p>
        </w:tc>
        <w:tc>
          <w:tcPr>
            <w:tcW w:w="7298" w:type="dxa"/>
            <w:shd w:val="clear" w:color="auto" w:fill="C6D9F1" w:themeFill="text2" w:themeFillTint="33"/>
          </w:tcPr>
          <w:p w:rsidR="009A1B8B" w:rsidRDefault="009A1B8B" w:rsidP="0050379B">
            <w:pPr>
              <w:jc w:val="center"/>
              <w:rPr>
                <w:b/>
                <w:sz w:val="24"/>
                <w:szCs w:val="24"/>
              </w:rPr>
            </w:pPr>
            <w:r>
              <w:rPr>
                <w:b/>
                <w:sz w:val="24"/>
                <w:szCs w:val="24"/>
              </w:rPr>
              <w:t>Offline Issue – Issue Type = External (Version 1.3.</w:t>
            </w:r>
            <w:r w:rsidR="008F7C69">
              <w:rPr>
                <w:b/>
                <w:sz w:val="24"/>
                <w:szCs w:val="24"/>
              </w:rPr>
              <w:t>6</w:t>
            </w:r>
            <w:r>
              <w:rPr>
                <w:b/>
                <w:sz w:val="24"/>
                <w:szCs w:val="24"/>
              </w:rPr>
              <w:t>)</w:t>
            </w:r>
          </w:p>
        </w:tc>
      </w:tr>
      <w:tr w:rsidR="009A1B8B" w:rsidRPr="000B23C4" w:rsidTr="0050379B">
        <w:trPr>
          <w:trHeight w:val="8214"/>
        </w:trPr>
        <w:tc>
          <w:tcPr>
            <w:tcW w:w="1249" w:type="dxa"/>
            <w:shd w:val="clear" w:color="auto" w:fill="C6D9F1" w:themeFill="text2" w:themeFillTint="33"/>
          </w:tcPr>
          <w:p w:rsidR="009A1B8B" w:rsidRPr="00505453" w:rsidRDefault="009A1B8B" w:rsidP="0050379B">
            <w:pPr>
              <w:rPr>
                <w:noProof/>
                <w:lang w:eastAsia="ms-MY"/>
              </w:rPr>
            </w:pPr>
          </w:p>
        </w:tc>
        <w:tc>
          <w:tcPr>
            <w:tcW w:w="7012" w:type="dxa"/>
          </w:tcPr>
          <w:p w:rsidR="009A1B8B" w:rsidRDefault="00E116CA" w:rsidP="009A1B8B">
            <w:r>
              <w:rPr>
                <w:noProof/>
                <w:lang w:val="en-US"/>
              </w:rPr>
              <w:pict>
                <v:shape id="_x0000_s1102" type="#_x0000_t202" style="position:absolute;margin-left:242.35pt;margin-top:4.8pt;width:2in;height:2in;z-index:2517678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102;mso-fit-shape-to-text:t">
                    <w:txbxContent>
                      <w:p w:rsidR="009A1B8B" w:rsidRPr="00297DD1" w:rsidRDefault="009A1B8B" w:rsidP="009A1B8B">
                        <w:pPr>
                          <w:rPr>
                            <w:b/>
                            <w:color w:val="FF0000"/>
                            <w:sz w:val="24"/>
                            <w:szCs w:val="28"/>
                            <w:lang w:val="en-US"/>
                          </w:rPr>
                        </w:pPr>
                      </w:p>
                    </w:txbxContent>
                  </v:textbox>
                </v:shape>
              </w:pict>
            </w:r>
            <w:r w:rsidR="009A1B8B">
              <w:object w:dxaOrig="4320" w:dyaOrig="2147">
                <v:shape id="_x0000_i1038" type="#_x0000_t75" style="width:337.85pt;height:173.55pt" o:ole="">
                  <v:imagedata r:id="rId33" o:title=""/>
                </v:shape>
                <o:OLEObject Type="Embed" ProgID="PBrush" ShapeID="_x0000_i1038" DrawAspect="Content" ObjectID="_1501849954" r:id="rId34"/>
              </w:object>
            </w:r>
          </w:p>
          <w:p w:rsidR="009A1B8B" w:rsidRDefault="0057062D" w:rsidP="009A1B8B">
            <w:pPr>
              <w:ind w:left="360"/>
              <w:rPr>
                <w:noProof/>
                <w:lang w:val="en-US" w:eastAsia="ms-MY"/>
              </w:rPr>
            </w:pPr>
            <w:r>
              <w:rPr>
                <w:noProof/>
                <w:lang w:val="en-US" w:eastAsia="ms-MY"/>
              </w:rPr>
              <w:t>Offline Issue</w:t>
            </w:r>
          </w:p>
          <w:p w:rsidR="009A1B8B" w:rsidRPr="009A1B8B" w:rsidRDefault="009A1B8B" w:rsidP="009A1B8B">
            <w:pPr>
              <w:pStyle w:val="ListParagraph"/>
              <w:numPr>
                <w:ilvl w:val="0"/>
                <w:numId w:val="7"/>
              </w:numPr>
              <w:rPr>
                <w:noProof/>
                <w:lang w:val="en-US" w:eastAsia="ms-MY"/>
              </w:rPr>
            </w:pPr>
            <w:r>
              <w:rPr>
                <w:noProof/>
                <w:lang w:val="en-US" w:eastAsia="ms-MY"/>
              </w:rPr>
              <w:t>When select Issue type = External then External Facility Name is mandatory field</w:t>
            </w:r>
          </w:p>
          <w:p w:rsidR="009A1B8B" w:rsidRDefault="009A1B8B" w:rsidP="009A1B8B">
            <w:pPr>
              <w:tabs>
                <w:tab w:val="center" w:pos="3629"/>
              </w:tabs>
              <w:rPr>
                <w:noProof/>
                <w:lang w:eastAsia="ms-MY"/>
              </w:rPr>
            </w:pPr>
          </w:p>
          <w:p w:rsidR="009A1B8B" w:rsidRPr="009A1B8B" w:rsidRDefault="009A1B8B" w:rsidP="009A1B8B">
            <w:pPr>
              <w:rPr>
                <w:noProof/>
                <w:lang w:val="en-US" w:eastAsia="ms-MY"/>
              </w:rPr>
            </w:pPr>
          </w:p>
        </w:tc>
        <w:tc>
          <w:tcPr>
            <w:tcW w:w="7298" w:type="dxa"/>
          </w:tcPr>
          <w:p w:rsidR="009A1B8B" w:rsidRPr="000B23C4" w:rsidRDefault="00E116CA" w:rsidP="0050379B">
            <w:pPr>
              <w:pStyle w:val="Header"/>
              <w:tabs>
                <w:tab w:val="clear" w:pos="4513"/>
                <w:tab w:val="clear" w:pos="9026"/>
              </w:tabs>
              <w:rPr>
                <w:noProof/>
                <w:lang w:val="en-US"/>
              </w:rPr>
            </w:pPr>
            <w:r>
              <w:rPr>
                <w:noProof/>
                <w:lang w:val="en-US"/>
              </w:rPr>
              <w:pict>
                <v:shape id="_x0000_s1103" type="#_x0000_t202" style="position:absolute;margin-left:255.45pt;margin-top:3.7pt;width:2in;height:2in;z-index:2517688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103;mso-fit-shape-to-text:t">
                    <w:txbxContent>
                      <w:p w:rsidR="009A1B8B" w:rsidRPr="00297DD1" w:rsidRDefault="009A1B8B" w:rsidP="009A1B8B">
                        <w:pPr>
                          <w:rPr>
                            <w:b/>
                            <w:color w:val="FF0000"/>
                            <w:sz w:val="24"/>
                            <w:szCs w:val="28"/>
                            <w:lang w:val="en-US"/>
                          </w:rPr>
                        </w:pPr>
                      </w:p>
                    </w:txbxContent>
                  </v:textbox>
                </v:shape>
              </w:pict>
            </w:r>
            <w:r w:rsidR="009A1B8B">
              <w:t xml:space="preserve"> </w:t>
            </w:r>
            <w:r w:rsidR="009A1B8B">
              <w:object w:dxaOrig="4320" w:dyaOrig="2010">
                <v:shape id="_x0000_i1039" type="#_x0000_t75" style="width:337.25pt;height:180.3pt" o:ole="">
                  <v:imagedata r:id="rId35" o:title=""/>
                </v:shape>
                <o:OLEObject Type="Embed" ProgID="PBrush" ShapeID="_x0000_i1039" DrawAspect="Content" ObjectID="_1501849955" r:id="rId36"/>
              </w:object>
            </w:r>
          </w:p>
          <w:p w:rsidR="009A1B8B" w:rsidRDefault="0057062D" w:rsidP="0050379B">
            <w:pPr>
              <w:ind w:left="360"/>
              <w:rPr>
                <w:noProof/>
                <w:lang w:val="en-US" w:eastAsia="ms-MY"/>
              </w:rPr>
            </w:pPr>
            <w:r>
              <w:rPr>
                <w:noProof/>
                <w:lang w:val="en-US" w:eastAsia="ms-MY"/>
              </w:rPr>
              <w:t>Offline Issue</w:t>
            </w:r>
          </w:p>
          <w:p w:rsidR="009A1B8B" w:rsidRDefault="009A1B8B" w:rsidP="009A1B8B">
            <w:pPr>
              <w:pStyle w:val="ListParagraph"/>
              <w:numPr>
                <w:ilvl w:val="0"/>
                <w:numId w:val="7"/>
              </w:numPr>
              <w:rPr>
                <w:noProof/>
                <w:lang w:val="en-US" w:eastAsia="ms-MY"/>
              </w:rPr>
            </w:pPr>
            <w:r>
              <w:rPr>
                <w:noProof/>
                <w:lang w:val="en-US" w:eastAsia="ms-MY"/>
              </w:rPr>
              <w:t>When select Issue type = External then add one 1 more filter which is By External Unit Catalogue either Yes or No and by default = No</w:t>
            </w:r>
          </w:p>
          <w:p w:rsidR="004C4F07" w:rsidRDefault="009A1B8B" w:rsidP="009A1B8B">
            <w:pPr>
              <w:pStyle w:val="ListParagraph"/>
              <w:numPr>
                <w:ilvl w:val="0"/>
                <w:numId w:val="7"/>
              </w:numPr>
              <w:rPr>
                <w:noProof/>
                <w:lang w:val="en-US" w:eastAsia="ms-MY"/>
              </w:rPr>
            </w:pPr>
            <w:r>
              <w:rPr>
                <w:noProof/>
                <w:lang w:val="en-US" w:eastAsia="ms-MY"/>
              </w:rPr>
              <w:t xml:space="preserve">If No still remain the previous function whereby directly select the External facility name and list of drug/non drug when click Ad Item button will refer to </w:t>
            </w:r>
            <w:r w:rsidR="004C4F07">
              <w:rPr>
                <w:noProof/>
                <w:lang w:val="en-US" w:eastAsia="ms-MY"/>
              </w:rPr>
              <w:t xml:space="preserve">supplying unit stock in hand </w:t>
            </w:r>
          </w:p>
          <w:p w:rsidR="009A1B8B" w:rsidRPr="004C4F07" w:rsidRDefault="009A1B8B" w:rsidP="004C4F07">
            <w:pPr>
              <w:pStyle w:val="ListParagraph"/>
              <w:numPr>
                <w:ilvl w:val="0"/>
                <w:numId w:val="7"/>
              </w:numPr>
              <w:rPr>
                <w:noProof/>
                <w:lang w:val="en-US" w:eastAsia="ms-MY"/>
              </w:rPr>
            </w:pPr>
            <w:r>
              <w:rPr>
                <w:noProof/>
                <w:lang w:val="en-US" w:eastAsia="ms-MY"/>
              </w:rPr>
              <w:t xml:space="preserve"> </w:t>
            </w:r>
            <w:r w:rsidR="004C4F07">
              <w:rPr>
                <w:noProof/>
                <w:lang w:val="en-US" w:eastAsia="ms-MY"/>
              </w:rPr>
              <w:t>If Yes will refer to External Unit Catalogue available and when click button Add Item , will base on the drug/non drug available in the supplying unit</w:t>
            </w:r>
          </w:p>
          <w:p w:rsidR="009A1B8B" w:rsidRDefault="009A1B8B" w:rsidP="0050379B">
            <w:pPr>
              <w:tabs>
                <w:tab w:val="center" w:pos="3629"/>
              </w:tabs>
              <w:rPr>
                <w:noProof/>
                <w:lang w:eastAsia="ms-MY"/>
              </w:rPr>
            </w:pPr>
          </w:p>
          <w:p w:rsidR="009A1B8B" w:rsidRDefault="009A1B8B" w:rsidP="0050379B"/>
          <w:p w:rsidR="009A1B8B" w:rsidRDefault="009A1B8B" w:rsidP="0050379B"/>
          <w:p w:rsidR="009A1B8B" w:rsidRPr="000B23C4" w:rsidRDefault="009A1B8B" w:rsidP="0050379B">
            <w:pPr>
              <w:rPr>
                <w:noProof/>
                <w:sz w:val="24"/>
                <w:szCs w:val="24"/>
                <w:lang w:val="en-US"/>
              </w:rPr>
            </w:pPr>
          </w:p>
        </w:tc>
      </w:tr>
    </w:tbl>
    <w:p w:rsidR="005F4CDE" w:rsidRDefault="005F4CDE" w:rsidP="00631465"/>
    <w:p w:rsidR="005F4CDE" w:rsidRDefault="005F4CDE">
      <w:r>
        <w:br w:type="page"/>
      </w:r>
    </w:p>
    <w:tbl>
      <w:tblPr>
        <w:tblStyle w:val="TableGrid"/>
        <w:tblW w:w="15559" w:type="dxa"/>
        <w:tblInd w:w="-601" w:type="dxa"/>
        <w:tblLayout w:type="fixed"/>
        <w:tblLook w:val="04A0"/>
      </w:tblPr>
      <w:tblGrid>
        <w:gridCol w:w="1249"/>
        <w:gridCol w:w="7012"/>
        <w:gridCol w:w="7298"/>
      </w:tblGrid>
      <w:tr w:rsidR="005F4CDE" w:rsidTr="0050379B">
        <w:trPr>
          <w:trHeight w:val="298"/>
          <w:tblHeader/>
        </w:trPr>
        <w:tc>
          <w:tcPr>
            <w:tcW w:w="1249" w:type="dxa"/>
            <w:shd w:val="clear" w:color="auto" w:fill="C6D9F1" w:themeFill="text2" w:themeFillTint="33"/>
          </w:tcPr>
          <w:p w:rsidR="005F4CDE" w:rsidRDefault="005F4CDE" w:rsidP="0050379B">
            <w:pPr>
              <w:jc w:val="center"/>
              <w:rPr>
                <w:b/>
                <w:sz w:val="24"/>
                <w:szCs w:val="24"/>
              </w:rPr>
            </w:pPr>
            <w:r>
              <w:rPr>
                <w:b/>
                <w:sz w:val="24"/>
                <w:szCs w:val="24"/>
              </w:rPr>
              <w:lastRenderedPageBreak/>
              <w:t>Function Flow</w:t>
            </w:r>
          </w:p>
        </w:tc>
        <w:tc>
          <w:tcPr>
            <w:tcW w:w="7012" w:type="dxa"/>
            <w:shd w:val="clear" w:color="auto" w:fill="C6D9F1" w:themeFill="text2" w:themeFillTint="33"/>
          </w:tcPr>
          <w:p w:rsidR="005F4CDE" w:rsidRDefault="0016281D" w:rsidP="0050379B">
            <w:pPr>
              <w:jc w:val="center"/>
              <w:rPr>
                <w:b/>
                <w:sz w:val="24"/>
                <w:szCs w:val="24"/>
              </w:rPr>
            </w:pPr>
            <w:r>
              <w:rPr>
                <w:b/>
                <w:sz w:val="24"/>
                <w:szCs w:val="24"/>
              </w:rPr>
              <w:t xml:space="preserve">Recommended Issue Quantity – RIQ </w:t>
            </w:r>
            <w:r w:rsidR="005F4CDE">
              <w:rPr>
                <w:b/>
                <w:sz w:val="24"/>
                <w:szCs w:val="24"/>
              </w:rPr>
              <w:t>(Version 1.3.5)</w:t>
            </w:r>
          </w:p>
        </w:tc>
        <w:tc>
          <w:tcPr>
            <w:tcW w:w="7298" w:type="dxa"/>
            <w:shd w:val="clear" w:color="auto" w:fill="C6D9F1" w:themeFill="text2" w:themeFillTint="33"/>
          </w:tcPr>
          <w:p w:rsidR="005F4CDE" w:rsidRDefault="0016281D" w:rsidP="0016281D">
            <w:pPr>
              <w:jc w:val="center"/>
              <w:rPr>
                <w:b/>
                <w:sz w:val="24"/>
                <w:szCs w:val="24"/>
              </w:rPr>
            </w:pPr>
            <w:r>
              <w:rPr>
                <w:b/>
                <w:sz w:val="24"/>
                <w:szCs w:val="24"/>
              </w:rPr>
              <w:t>Recommended Issue Quantity – RIQ (Version 1.3.6)</w:t>
            </w:r>
          </w:p>
        </w:tc>
      </w:tr>
      <w:tr w:rsidR="005F4CDE" w:rsidRPr="000B23C4" w:rsidTr="0050379B">
        <w:trPr>
          <w:trHeight w:val="8214"/>
        </w:trPr>
        <w:tc>
          <w:tcPr>
            <w:tcW w:w="1249" w:type="dxa"/>
            <w:shd w:val="clear" w:color="auto" w:fill="C6D9F1" w:themeFill="text2" w:themeFillTint="33"/>
          </w:tcPr>
          <w:p w:rsidR="004831D4" w:rsidRDefault="004831D4" w:rsidP="0050379B">
            <w:pPr>
              <w:rPr>
                <w:noProof/>
                <w:lang w:eastAsia="ms-MY"/>
              </w:rPr>
            </w:pPr>
            <w:r>
              <w:rPr>
                <w:noProof/>
                <w:lang w:eastAsia="ms-MY"/>
              </w:rPr>
              <w:t>5.</w:t>
            </w:r>
          </w:p>
          <w:p w:rsidR="005F4CDE" w:rsidRPr="00505453" w:rsidRDefault="00E85D58" w:rsidP="0050379B">
            <w:pPr>
              <w:rPr>
                <w:noProof/>
                <w:lang w:eastAsia="ms-MY"/>
              </w:rPr>
            </w:pPr>
            <w:r w:rsidRPr="00E85D58">
              <w:rPr>
                <w:noProof/>
                <w:lang w:eastAsia="ms-MY"/>
              </w:rPr>
              <w:t xml:space="preserve"> RIQ screen - Allow to select from which unit should be able to deduct the stock</w:t>
            </w:r>
            <w:r>
              <w:rPr>
                <w:noProof/>
                <w:lang w:eastAsia="ms-MY"/>
              </w:rPr>
              <w:t xml:space="preserve"> from</w:t>
            </w:r>
          </w:p>
        </w:tc>
        <w:tc>
          <w:tcPr>
            <w:tcW w:w="7012" w:type="dxa"/>
          </w:tcPr>
          <w:p w:rsidR="005F4CDE" w:rsidRPr="000D62B2" w:rsidRDefault="000D62B2" w:rsidP="000D62B2">
            <w:r>
              <w:object w:dxaOrig="4320" w:dyaOrig="2015">
                <v:shape id="_x0000_i1040" type="#_x0000_t75" style="width:334.75pt;height:176.6pt" o:ole="">
                  <v:imagedata r:id="rId37" o:title=""/>
                </v:shape>
                <o:OLEObject Type="Embed" ProgID="PBrush" ShapeID="_x0000_i1040" DrawAspect="Content" ObjectID="_1501849956" r:id="rId38"/>
              </w:object>
            </w:r>
            <w:r w:rsidR="00E116CA">
              <w:rPr>
                <w:noProof/>
                <w:lang w:val="en-US"/>
              </w:rPr>
              <w:pict>
                <v:shape id="_x0000_s1104" type="#_x0000_t202" style="position:absolute;margin-left:242.35pt;margin-top:4.8pt;width:2in;height:2in;z-index:2517708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104;mso-fit-shape-to-text:t">
                    <w:txbxContent>
                      <w:p w:rsidR="005F4CDE" w:rsidRPr="00297DD1" w:rsidRDefault="005F4CDE" w:rsidP="005F4CDE">
                        <w:pPr>
                          <w:rPr>
                            <w:b/>
                            <w:color w:val="FF0000"/>
                            <w:sz w:val="24"/>
                            <w:szCs w:val="28"/>
                            <w:lang w:val="en-US"/>
                          </w:rPr>
                        </w:pPr>
                      </w:p>
                    </w:txbxContent>
                  </v:textbox>
                </v:shape>
              </w:pict>
            </w:r>
          </w:p>
          <w:p w:rsidR="005F4CDE" w:rsidRDefault="005F4CDE" w:rsidP="0050379B">
            <w:pPr>
              <w:tabs>
                <w:tab w:val="center" w:pos="3629"/>
              </w:tabs>
              <w:rPr>
                <w:noProof/>
                <w:lang w:eastAsia="ms-MY"/>
              </w:rPr>
            </w:pPr>
          </w:p>
          <w:p w:rsidR="000D62B2" w:rsidRPr="00E85D58" w:rsidRDefault="000D62B2" w:rsidP="00E85D58">
            <w:pPr>
              <w:rPr>
                <w:noProof/>
                <w:lang w:val="en-US" w:eastAsia="ms-MY"/>
              </w:rPr>
            </w:pPr>
            <w:r w:rsidRPr="00E85D58">
              <w:rPr>
                <w:noProof/>
                <w:lang w:val="en-US" w:eastAsia="ms-MY"/>
              </w:rPr>
              <w:t>RIQ screen</w:t>
            </w:r>
          </w:p>
          <w:p w:rsidR="005F4CDE" w:rsidRPr="00E85D58" w:rsidRDefault="00E85D58" w:rsidP="00E85D58">
            <w:pPr>
              <w:pStyle w:val="ListParagraph"/>
              <w:numPr>
                <w:ilvl w:val="0"/>
                <w:numId w:val="12"/>
              </w:numPr>
              <w:rPr>
                <w:noProof/>
                <w:lang w:val="en-US" w:eastAsia="ms-MY"/>
              </w:rPr>
            </w:pPr>
            <w:r>
              <w:rPr>
                <w:noProof/>
                <w:lang w:val="en-US" w:eastAsia="ms-MY"/>
              </w:rPr>
              <w:t xml:space="preserve">No changes on the current version </w:t>
            </w:r>
          </w:p>
        </w:tc>
        <w:tc>
          <w:tcPr>
            <w:tcW w:w="7298" w:type="dxa"/>
          </w:tcPr>
          <w:p w:rsidR="005F4CDE" w:rsidRPr="000B23C4" w:rsidRDefault="00E116CA" w:rsidP="0050379B">
            <w:pPr>
              <w:pStyle w:val="Header"/>
              <w:tabs>
                <w:tab w:val="clear" w:pos="4513"/>
                <w:tab w:val="clear" w:pos="9026"/>
              </w:tabs>
              <w:rPr>
                <w:noProof/>
                <w:lang w:val="en-US"/>
              </w:rPr>
            </w:pPr>
            <w:r>
              <w:rPr>
                <w:noProof/>
                <w:lang w:val="en-US"/>
              </w:rPr>
              <w:pict>
                <v:shape id="_x0000_s1105" type="#_x0000_t202" style="position:absolute;margin-left:255.45pt;margin-top:3.7pt;width:2in;height:2in;z-index:25177190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105;mso-fit-shape-to-text:t">
                    <w:txbxContent>
                      <w:p w:rsidR="005F4CDE" w:rsidRPr="00297DD1" w:rsidRDefault="005F4CDE" w:rsidP="005F4CDE">
                        <w:pPr>
                          <w:rPr>
                            <w:b/>
                            <w:color w:val="FF0000"/>
                            <w:sz w:val="24"/>
                            <w:szCs w:val="28"/>
                            <w:lang w:val="en-US"/>
                          </w:rPr>
                        </w:pPr>
                      </w:p>
                    </w:txbxContent>
                  </v:textbox>
                </v:shape>
              </w:pict>
            </w:r>
            <w:r w:rsidR="005F4CDE">
              <w:t xml:space="preserve"> </w:t>
            </w:r>
            <w:r w:rsidR="009078C5">
              <w:object w:dxaOrig="4320" w:dyaOrig="1985">
                <v:shape id="_x0000_i1041" type="#_x0000_t75" style="width:332.9pt;height:180.9pt" o:ole="">
                  <v:imagedata r:id="rId39" o:title=""/>
                </v:shape>
                <o:OLEObject Type="Embed" ProgID="PBrush" ShapeID="_x0000_i1041" DrawAspect="Content" ObjectID="_1501849957" r:id="rId40"/>
              </w:object>
            </w:r>
          </w:p>
          <w:p w:rsidR="005F4CDE" w:rsidRDefault="009078C5" w:rsidP="0050379B">
            <w:pPr>
              <w:ind w:left="360"/>
              <w:rPr>
                <w:noProof/>
                <w:lang w:val="en-US" w:eastAsia="ms-MY"/>
              </w:rPr>
            </w:pPr>
            <w:r>
              <w:rPr>
                <w:noProof/>
                <w:lang w:val="en-US" w:eastAsia="ms-MY"/>
              </w:rPr>
              <w:t>RIQ screen</w:t>
            </w:r>
          </w:p>
          <w:p w:rsidR="005F4CDE" w:rsidRPr="00E53781" w:rsidRDefault="009078C5" w:rsidP="009078C5">
            <w:pPr>
              <w:pStyle w:val="ListParagraph"/>
              <w:numPr>
                <w:ilvl w:val="0"/>
                <w:numId w:val="7"/>
              </w:numPr>
            </w:pPr>
            <w:r>
              <w:rPr>
                <w:noProof/>
                <w:lang w:val="en-US" w:eastAsia="ms-MY"/>
              </w:rPr>
              <w:t xml:space="preserve">In RIQ screen add on 1 more filter of Supplying Unit. It’s referring where the stock will deducted. By default it display to the </w:t>
            </w:r>
            <w:r w:rsidR="00E53781">
              <w:rPr>
                <w:noProof/>
                <w:lang w:val="en-US" w:eastAsia="ms-MY"/>
              </w:rPr>
              <w:t xml:space="preserve">user login ID where the indent send to. </w:t>
            </w:r>
          </w:p>
          <w:p w:rsidR="00E53781" w:rsidRDefault="00E53781" w:rsidP="00E53781">
            <w:pPr>
              <w:pStyle w:val="ListParagraph"/>
              <w:numPr>
                <w:ilvl w:val="1"/>
                <w:numId w:val="9"/>
              </w:numPr>
              <w:spacing w:after="160" w:line="259" w:lineRule="auto"/>
            </w:pPr>
            <w:r w:rsidRPr="00E53781">
              <w:rPr>
                <w:noProof/>
                <w:lang w:val="en-US" w:eastAsia="ms-MY"/>
              </w:rPr>
              <w:t xml:space="preserve">If login as level 1 user </w:t>
            </w:r>
            <w:r>
              <w:t xml:space="preserve">If “Supplying Unit” = Level 1 , will be display all the requester whereby the default Indent To is referring to Level 1. </w:t>
            </w:r>
          </w:p>
          <w:p w:rsidR="00E53781" w:rsidRDefault="00E53781" w:rsidP="00E53781">
            <w:pPr>
              <w:pStyle w:val="ListParagraph"/>
              <w:numPr>
                <w:ilvl w:val="1"/>
                <w:numId w:val="9"/>
              </w:numPr>
            </w:pPr>
            <w:r>
              <w:t>If “Supplying Unit” = Level 2, will be display all the requester whereby the default Indent To is referring to the respective requester supplying Unit.</w:t>
            </w:r>
          </w:p>
          <w:p w:rsidR="00E53781" w:rsidRDefault="00E53781" w:rsidP="00E53781">
            <w:pPr>
              <w:pStyle w:val="ListParagraph"/>
              <w:numPr>
                <w:ilvl w:val="0"/>
                <w:numId w:val="7"/>
              </w:numPr>
              <w:spacing w:after="160" w:line="259" w:lineRule="auto"/>
            </w:pPr>
            <w:r>
              <w:t>Once selected, the current stock is based on the selected supplying unit.</w:t>
            </w:r>
          </w:p>
          <w:p w:rsidR="00E53781" w:rsidRDefault="00E53781" w:rsidP="00E53781">
            <w:pPr>
              <w:pStyle w:val="ListParagraph"/>
              <w:numPr>
                <w:ilvl w:val="0"/>
                <w:numId w:val="7"/>
              </w:numPr>
              <w:spacing w:after="160" w:line="259" w:lineRule="auto"/>
            </w:pPr>
            <w:r>
              <w:t>The transaction will flow to Issue Note screen once approved</w:t>
            </w:r>
          </w:p>
          <w:p w:rsidR="00E53781" w:rsidRDefault="00E53781" w:rsidP="00E53781">
            <w:pPr>
              <w:spacing w:after="160" w:line="259" w:lineRule="auto"/>
            </w:pPr>
          </w:p>
          <w:p w:rsidR="005F4CDE" w:rsidRDefault="005F4CDE" w:rsidP="0050379B"/>
          <w:p w:rsidR="005F4CDE" w:rsidRPr="000B23C4" w:rsidRDefault="005F4CDE" w:rsidP="0050379B">
            <w:pPr>
              <w:rPr>
                <w:noProof/>
                <w:sz w:val="24"/>
                <w:szCs w:val="24"/>
                <w:lang w:val="en-US"/>
              </w:rPr>
            </w:pPr>
          </w:p>
        </w:tc>
      </w:tr>
    </w:tbl>
    <w:p w:rsidR="00E53781" w:rsidRDefault="00E53781" w:rsidP="00631465"/>
    <w:p w:rsidR="00E53781" w:rsidRDefault="00E53781">
      <w:r>
        <w:br w:type="page"/>
      </w:r>
    </w:p>
    <w:tbl>
      <w:tblPr>
        <w:tblStyle w:val="TableGrid"/>
        <w:tblW w:w="15559" w:type="dxa"/>
        <w:tblInd w:w="-601" w:type="dxa"/>
        <w:tblLayout w:type="fixed"/>
        <w:tblLook w:val="04A0"/>
      </w:tblPr>
      <w:tblGrid>
        <w:gridCol w:w="1249"/>
        <w:gridCol w:w="7012"/>
        <w:gridCol w:w="7298"/>
      </w:tblGrid>
      <w:tr w:rsidR="005B38F2" w:rsidTr="0050379B">
        <w:trPr>
          <w:trHeight w:val="298"/>
          <w:tblHeader/>
        </w:trPr>
        <w:tc>
          <w:tcPr>
            <w:tcW w:w="1249" w:type="dxa"/>
            <w:shd w:val="clear" w:color="auto" w:fill="C6D9F1" w:themeFill="text2" w:themeFillTint="33"/>
          </w:tcPr>
          <w:p w:rsidR="005B38F2" w:rsidRDefault="005B38F2" w:rsidP="0050379B">
            <w:pPr>
              <w:jc w:val="center"/>
              <w:rPr>
                <w:b/>
                <w:sz w:val="24"/>
                <w:szCs w:val="24"/>
              </w:rPr>
            </w:pPr>
            <w:r>
              <w:rPr>
                <w:b/>
                <w:sz w:val="24"/>
                <w:szCs w:val="24"/>
              </w:rPr>
              <w:lastRenderedPageBreak/>
              <w:t>Function Flow</w:t>
            </w:r>
          </w:p>
        </w:tc>
        <w:tc>
          <w:tcPr>
            <w:tcW w:w="7012" w:type="dxa"/>
            <w:shd w:val="clear" w:color="auto" w:fill="C6D9F1" w:themeFill="text2" w:themeFillTint="33"/>
          </w:tcPr>
          <w:p w:rsidR="005B38F2" w:rsidRDefault="005B38F2" w:rsidP="0050379B">
            <w:pPr>
              <w:jc w:val="center"/>
              <w:rPr>
                <w:b/>
                <w:sz w:val="24"/>
                <w:szCs w:val="24"/>
              </w:rPr>
            </w:pPr>
            <w:r>
              <w:rPr>
                <w:b/>
                <w:sz w:val="24"/>
                <w:szCs w:val="24"/>
              </w:rPr>
              <w:t>Recommended Issue Quantity – RIQ (Version 1.3.5)</w:t>
            </w:r>
          </w:p>
        </w:tc>
        <w:tc>
          <w:tcPr>
            <w:tcW w:w="7298" w:type="dxa"/>
            <w:shd w:val="clear" w:color="auto" w:fill="C6D9F1" w:themeFill="text2" w:themeFillTint="33"/>
          </w:tcPr>
          <w:p w:rsidR="005B38F2" w:rsidRDefault="005B38F2" w:rsidP="0050379B">
            <w:pPr>
              <w:jc w:val="center"/>
              <w:rPr>
                <w:b/>
                <w:sz w:val="24"/>
                <w:szCs w:val="24"/>
              </w:rPr>
            </w:pPr>
            <w:r>
              <w:rPr>
                <w:b/>
                <w:sz w:val="24"/>
                <w:szCs w:val="24"/>
              </w:rPr>
              <w:t>Recommended Issue Quantity – RIQ (Version 1.3.6)</w:t>
            </w:r>
          </w:p>
        </w:tc>
      </w:tr>
      <w:tr w:rsidR="00E53781" w:rsidRPr="000B23C4" w:rsidTr="0050379B">
        <w:trPr>
          <w:trHeight w:val="8214"/>
        </w:trPr>
        <w:tc>
          <w:tcPr>
            <w:tcW w:w="1249" w:type="dxa"/>
            <w:shd w:val="clear" w:color="auto" w:fill="C6D9F1" w:themeFill="text2" w:themeFillTint="33"/>
          </w:tcPr>
          <w:p w:rsidR="00E53781" w:rsidRPr="00505453" w:rsidRDefault="00E53781" w:rsidP="0050379B">
            <w:pPr>
              <w:rPr>
                <w:noProof/>
                <w:lang w:eastAsia="ms-MY"/>
              </w:rPr>
            </w:pPr>
          </w:p>
        </w:tc>
        <w:tc>
          <w:tcPr>
            <w:tcW w:w="7012" w:type="dxa"/>
          </w:tcPr>
          <w:p w:rsidR="00E53781" w:rsidRDefault="00E116CA" w:rsidP="0050379B">
            <w:r>
              <w:rPr>
                <w:noProof/>
                <w:lang w:val="en-US"/>
              </w:rPr>
              <w:pict>
                <v:shape id="_x0000_s1106" type="#_x0000_t202" style="position:absolute;margin-left:242.35pt;margin-top:4.8pt;width:2in;height:2in;z-index:2517739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106;mso-fit-shape-to-text:t">
                    <w:txbxContent>
                      <w:p w:rsidR="00E53781" w:rsidRPr="00297DD1" w:rsidRDefault="00E53781" w:rsidP="00E53781">
                        <w:pPr>
                          <w:rPr>
                            <w:b/>
                            <w:color w:val="FF0000"/>
                            <w:sz w:val="24"/>
                            <w:szCs w:val="28"/>
                            <w:lang w:val="en-US"/>
                          </w:rPr>
                        </w:pPr>
                      </w:p>
                    </w:txbxContent>
                  </v:textbox>
                </v:shape>
              </w:pict>
            </w:r>
          </w:p>
          <w:p w:rsidR="00E53781" w:rsidRDefault="00E53781" w:rsidP="00E85D58">
            <w:pPr>
              <w:rPr>
                <w:noProof/>
                <w:lang w:val="en-US" w:eastAsia="ms-MY"/>
              </w:rPr>
            </w:pPr>
          </w:p>
          <w:p w:rsidR="00E53781" w:rsidRDefault="00E53781" w:rsidP="0050379B">
            <w:pPr>
              <w:tabs>
                <w:tab w:val="center" w:pos="3629"/>
              </w:tabs>
              <w:rPr>
                <w:noProof/>
                <w:lang w:eastAsia="ms-MY"/>
              </w:rPr>
            </w:pPr>
          </w:p>
          <w:p w:rsidR="00E53781" w:rsidRPr="009A1B8B" w:rsidRDefault="00E53781" w:rsidP="0050379B">
            <w:pPr>
              <w:rPr>
                <w:noProof/>
                <w:lang w:val="en-US" w:eastAsia="ms-MY"/>
              </w:rPr>
            </w:pPr>
          </w:p>
        </w:tc>
        <w:tc>
          <w:tcPr>
            <w:tcW w:w="7298" w:type="dxa"/>
          </w:tcPr>
          <w:p w:rsidR="00E53781" w:rsidRPr="00E53781" w:rsidRDefault="00E116CA" w:rsidP="00E53781">
            <w:pPr>
              <w:pStyle w:val="Header"/>
              <w:tabs>
                <w:tab w:val="clear" w:pos="4513"/>
                <w:tab w:val="clear" w:pos="9026"/>
              </w:tabs>
              <w:rPr>
                <w:noProof/>
                <w:lang w:val="en-US"/>
              </w:rPr>
            </w:pPr>
            <w:r>
              <w:rPr>
                <w:noProof/>
                <w:lang w:val="en-US"/>
              </w:rPr>
              <w:pict>
                <v:shape id="_x0000_s1107" type="#_x0000_t202" style="position:absolute;margin-left:255.45pt;margin-top:3.7pt;width:2in;height:2in;z-index:2517749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107;mso-fit-shape-to-text:t">
                    <w:txbxContent>
                      <w:p w:rsidR="00E53781" w:rsidRPr="00297DD1" w:rsidRDefault="00E53781" w:rsidP="00E53781">
                        <w:pPr>
                          <w:rPr>
                            <w:b/>
                            <w:color w:val="FF0000"/>
                            <w:sz w:val="24"/>
                            <w:szCs w:val="28"/>
                            <w:lang w:val="en-US"/>
                          </w:rPr>
                        </w:pPr>
                      </w:p>
                    </w:txbxContent>
                  </v:textbox>
                </v:shape>
              </w:pict>
            </w:r>
          </w:p>
          <w:p w:rsidR="00E53781" w:rsidRDefault="00E53781" w:rsidP="0050379B">
            <w:r>
              <w:object w:dxaOrig="4320" w:dyaOrig="1930">
                <v:shape id="_x0000_i1042" type="#_x0000_t75" style="width:352pt;height:157.5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Brush" ShapeID="_x0000_i1042" DrawAspect="Content" ObjectID="_1501849958" r:id="rId42"/>
              </w:object>
            </w:r>
          </w:p>
          <w:p w:rsidR="00E53781" w:rsidRDefault="00E53781" w:rsidP="0050379B"/>
          <w:p w:rsidR="00E53781" w:rsidRDefault="00E53781" w:rsidP="00E53781">
            <w:pPr>
              <w:pStyle w:val="ListParagraph"/>
              <w:numPr>
                <w:ilvl w:val="0"/>
                <w:numId w:val="10"/>
              </w:numPr>
              <w:rPr>
                <w:noProof/>
                <w:sz w:val="24"/>
                <w:szCs w:val="24"/>
                <w:lang w:val="en-US"/>
              </w:rPr>
            </w:pPr>
            <w:r>
              <w:rPr>
                <w:noProof/>
                <w:sz w:val="24"/>
                <w:szCs w:val="24"/>
                <w:lang w:val="en-US"/>
              </w:rPr>
              <w:t xml:space="preserve">At the bottom section at section kelulusan. </w:t>
            </w:r>
          </w:p>
          <w:p w:rsidR="00E53781" w:rsidRDefault="00E53781" w:rsidP="00E53781">
            <w:pPr>
              <w:pStyle w:val="ListParagraph"/>
              <w:numPr>
                <w:ilvl w:val="1"/>
                <w:numId w:val="10"/>
              </w:numPr>
              <w:rPr>
                <w:noProof/>
                <w:sz w:val="24"/>
                <w:szCs w:val="24"/>
                <w:lang w:val="en-US"/>
              </w:rPr>
            </w:pPr>
            <w:r>
              <w:rPr>
                <w:noProof/>
                <w:sz w:val="24"/>
                <w:szCs w:val="24"/>
                <w:lang w:val="en-US"/>
              </w:rPr>
              <w:t xml:space="preserve">It will display user user unit name and in bracket ()will be display from where the stock was deducted from the system. </w:t>
            </w:r>
          </w:p>
          <w:p w:rsidR="00E53781" w:rsidRPr="00E53781" w:rsidRDefault="00E53781" w:rsidP="00E53781">
            <w:pPr>
              <w:pStyle w:val="ListParagraph"/>
              <w:numPr>
                <w:ilvl w:val="1"/>
                <w:numId w:val="10"/>
              </w:numPr>
              <w:rPr>
                <w:noProof/>
                <w:sz w:val="24"/>
                <w:szCs w:val="24"/>
                <w:lang w:val="en-US"/>
              </w:rPr>
            </w:pPr>
            <w:r>
              <w:rPr>
                <w:noProof/>
                <w:sz w:val="24"/>
                <w:szCs w:val="24"/>
                <w:lang w:val="en-US"/>
              </w:rPr>
              <w:t>If the supplying unit same as the original indent flow to ,it wouldn’t display the information in bracket ().</w:t>
            </w:r>
          </w:p>
        </w:tc>
      </w:tr>
    </w:tbl>
    <w:p w:rsidR="00851187" w:rsidRDefault="00851187" w:rsidP="00631465"/>
    <w:p w:rsidR="004B3704" w:rsidRDefault="004B3704">
      <w:r>
        <w:br w:type="page"/>
      </w:r>
    </w:p>
    <w:tbl>
      <w:tblPr>
        <w:tblStyle w:val="TableGrid"/>
        <w:tblW w:w="15559" w:type="dxa"/>
        <w:tblInd w:w="-601" w:type="dxa"/>
        <w:tblLayout w:type="fixed"/>
        <w:tblLook w:val="04A0"/>
      </w:tblPr>
      <w:tblGrid>
        <w:gridCol w:w="1249"/>
        <w:gridCol w:w="7012"/>
        <w:gridCol w:w="7298"/>
      </w:tblGrid>
      <w:tr w:rsidR="004B3704" w:rsidTr="00C34A0E">
        <w:trPr>
          <w:trHeight w:val="298"/>
          <w:tblHeader/>
        </w:trPr>
        <w:tc>
          <w:tcPr>
            <w:tcW w:w="1249" w:type="dxa"/>
            <w:shd w:val="clear" w:color="auto" w:fill="C6D9F1" w:themeFill="text2" w:themeFillTint="33"/>
          </w:tcPr>
          <w:p w:rsidR="004B3704" w:rsidRDefault="004B3704" w:rsidP="00C34A0E">
            <w:pPr>
              <w:jc w:val="center"/>
              <w:rPr>
                <w:b/>
                <w:sz w:val="24"/>
                <w:szCs w:val="24"/>
              </w:rPr>
            </w:pPr>
            <w:r>
              <w:rPr>
                <w:b/>
                <w:sz w:val="24"/>
                <w:szCs w:val="24"/>
              </w:rPr>
              <w:lastRenderedPageBreak/>
              <w:t>Function Flow</w:t>
            </w:r>
          </w:p>
        </w:tc>
        <w:tc>
          <w:tcPr>
            <w:tcW w:w="7012" w:type="dxa"/>
            <w:shd w:val="clear" w:color="auto" w:fill="C6D9F1" w:themeFill="text2" w:themeFillTint="33"/>
          </w:tcPr>
          <w:p w:rsidR="004B3704" w:rsidRDefault="004B3704" w:rsidP="00C34A0E">
            <w:pPr>
              <w:jc w:val="center"/>
              <w:rPr>
                <w:b/>
                <w:sz w:val="24"/>
                <w:szCs w:val="24"/>
              </w:rPr>
            </w:pPr>
            <w:r>
              <w:rPr>
                <w:b/>
                <w:sz w:val="24"/>
                <w:szCs w:val="24"/>
              </w:rPr>
              <w:t xml:space="preserve">Item Movement </w:t>
            </w:r>
            <w:r>
              <w:rPr>
                <w:b/>
                <w:sz w:val="24"/>
                <w:szCs w:val="24"/>
              </w:rPr>
              <w:t xml:space="preserve"> (Version 1.3.5)</w:t>
            </w:r>
          </w:p>
        </w:tc>
        <w:tc>
          <w:tcPr>
            <w:tcW w:w="7298" w:type="dxa"/>
            <w:shd w:val="clear" w:color="auto" w:fill="C6D9F1" w:themeFill="text2" w:themeFillTint="33"/>
          </w:tcPr>
          <w:p w:rsidR="004B3704" w:rsidRDefault="003A7086" w:rsidP="00C34A0E">
            <w:pPr>
              <w:jc w:val="center"/>
              <w:rPr>
                <w:b/>
                <w:sz w:val="24"/>
                <w:szCs w:val="24"/>
              </w:rPr>
            </w:pPr>
            <w:r>
              <w:rPr>
                <w:b/>
                <w:sz w:val="24"/>
                <w:szCs w:val="24"/>
              </w:rPr>
              <w:t>Item Movement  (Version 1.3.6</w:t>
            </w:r>
            <w:r>
              <w:rPr>
                <w:b/>
                <w:sz w:val="24"/>
                <w:szCs w:val="24"/>
              </w:rPr>
              <w:t>)</w:t>
            </w:r>
          </w:p>
        </w:tc>
      </w:tr>
      <w:tr w:rsidR="004B3704" w:rsidRPr="00E53781" w:rsidTr="00C34A0E">
        <w:trPr>
          <w:trHeight w:val="8214"/>
        </w:trPr>
        <w:tc>
          <w:tcPr>
            <w:tcW w:w="1249" w:type="dxa"/>
            <w:shd w:val="clear" w:color="auto" w:fill="C6D9F1" w:themeFill="text2" w:themeFillTint="33"/>
          </w:tcPr>
          <w:p w:rsidR="004B3704" w:rsidRDefault="004B3704" w:rsidP="004B3704">
            <w:pPr>
              <w:rPr>
                <w:noProof/>
                <w:lang w:eastAsia="ms-MY"/>
              </w:rPr>
            </w:pPr>
            <w:r>
              <w:rPr>
                <w:noProof/>
                <w:lang w:eastAsia="ms-MY"/>
              </w:rPr>
              <w:t>6.</w:t>
            </w:r>
          </w:p>
          <w:p w:rsidR="004B3704" w:rsidRPr="00505453" w:rsidRDefault="004B3704" w:rsidP="004B3704">
            <w:pPr>
              <w:rPr>
                <w:noProof/>
                <w:lang w:eastAsia="ms-MY"/>
              </w:rPr>
            </w:pPr>
            <w:r>
              <w:rPr>
                <w:noProof/>
                <w:lang w:eastAsia="ms-MY"/>
              </w:rPr>
              <w:t xml:space="preserve">Item Movement – To add on packaging description next to item description while searh the item </w:t>
            </w:r>
          </w:p>
        </w:tc>
        <w:tc>
          <w:tcPr>
            <w:tcW w:w="7012" w:type="dxa"/>
          </w:tcPr>
          <w:p w:rsidR="004B3704" w:rsidRPr="004B3704" w:rsidRDefault="004B3704" w:rsidP="00C34A0E">
            <w:r>
              <w:rPr>
                <w:noProof/>
                <w:lang w:val="en-US"/>
              </w:rPr>
              <w:pict>
                <v:shape id="_x0000_s1127" type="#_x0000_t202" style="position:absolute;margin-left:242.35pt;margin-top:4.8pt;width:2in;height:2in;z-index:25177702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127;mso-fit-shape-to-text:t">
                    <w:txbxContent>
                      <w:p w:rsidR="004B3704" w:rsidRPr="00297DD1" w:rsidRDefault="004B3704" w:rsidP="004B3704">
                        <w:pPr>
                          <w:rPr>
                            <w:b/>
                            <w:color w:val="FF0000"/>
                            <w:sz w:val="24"/>
                            <w:szCs w:val="28"/>
                            <w:lang w:val="en-US"/>
                          </w:rPr>
                        </w:pPr>
                      </w:p>
                    </w:txbxContent>
                  </v:textbox>
                </v:shape>
              </w:pict>
            </w:r>
          </w:p>
          <w:p w:rsidR="004B3704" w:rsidRDefault="004B3704" w:rsidP="00C34A0E">
            <w:pPr>
              <w:tabs>
                <w:tab w:val="center" w:pos="3629"/>
              </w:tabs>
              <w:rPr>
                <w:noProof/>
                <w:lang w:eastAsia="ms-MY"/>
              </w:rPr>
            </w:pPr>
            <w:r>
              <w:object w:dxaOrig="16665" w:dyaOrig="6930">
                <v:shape id="_x0000_i1043" type="#_x0000_t75" style="width:339.1pt;height:161.2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Brush" ShapeID="_x0000_i1043" DrawAspect="Content" ObjectID="_1501849959" r:id="rId44"/>
              </w:object>
            </w:r>
          </w:p>
          <w:p w:rsidR="004B3704" w:rsidRPr="004B3704" w:rsidRDefault="004B3704" w:rsidP="004B3704">
            <w:pPr>
              <w:pStyle w:val="ListParagraph"/>
              <w:numPr>
                <w:ilvl w:val="0"/>
                <w:numId w:val="10"/>
              </w:numPr>
              <w:rPr>
                <w:noProof/>
                <w:sz w:val="24"/>
                <w:szCs w:val="24"/>
                <w:lang w:val="en-US"/>
              </w:rPr>
            </w:pPr>
            <w:r>
              <w:rPr>
                <w:noProof/>
                <w:sz w:val="24"/>
                <w:szCs w:val="24"/>
                <w:lang w:val="en-US"/>
              </w:rPr>
              <w:t>When search item code at Item Description searching column, only display Item Code &amp; Item Description only</w:t>
            </w:r>
          </w:p>
        </w:tc>
        <w:tc>
          <w:tcPr>
            <w:tcW w:w="7298" w:type="dxa"/>
          </w:tcPr>
          <w:p w:rsidR="004B3704" w:rsidRPr="00E53781" w:rsidRDefault="004B3704" w:rsidP="00C34A0E">
            <w:pPr>
              <w:pStyle w:val="Header"/>
              <w:tabs>
                <w:tab w:val="clear" w:pos="4513"/>
                <w:tab w:val="clear" w:pos="9026"/>
              </w:tabs>
              <w:rPr>
                <w:noProof/>
                <w:lang w:val="en-US"/>
              </w:rPr>
            </w:pPr>
            <w:r>
              <w:rPr>
                <w:noProof/>
                <w:lang w:val="en-US"/>
              </w:rPr>
              <w:pict>
                <v:shape id="_x0000_s1128" type="#_x0000_t202" style="position:absolute;margin-left:255.45pt;margin-top:3.7pt;width:2in;height:2in;z-index:25177804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128;mso-fit-shape-to-text:t">
                    <w:txbxContent>
                      <w:p w:rsidR="004B3704" w:rsidRPr="00297DD1" w:rsidRDefault="004B3704" w:rsidP="004B3704">
                        <w:pPr>
                          <w:rPr>
                            <w:b/>
                            <w:color w:val="FF0000"/>
                            <w:sz w:val="24"/>
                            <w:szCs w:val="28"/>
                            <w:lang w:val="en-US"/>
                          </w:rPr>
                        </w:pPr>
                      </w:p>
                    </w:txbxContent>
                  </v:textbox>
                </v:shape>
              </w:pict>
            </w:r>
          </w:p>
          <w:p w:rsidR="004B3704" w:rsidRDefault="004B3704" w:rsidP="00C34A0E">
            <w:r>
              <w:object w:dxaOrig="16620" w:dyaOrig="6915">
                <v:shape id="_x0000_i1044" type="#_x0000_t75" style="width:353.85pt;height:156.9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Brush" ShapeID="_x0000_i1044" DrawAspect="Content" ObjectID="_1501849960" r:id="rId46"/>
              </w:object>
            </w:r>
          </w:p>
          <w:p w:rsidR="004B3704" w:rsidRDefault="004B3704" w:rsidP="004B3704">
            <w:pPr>
              <w:pStyle w:val="ListParagraph"/>
              <w:numPr>
                <w:ilvl w:val="0"/>
                <w:numId w:val="10"/>
              </w:numPr>
            </w:pPr>
            <w:r w:rsidRPr="004B3704">
              <w:rPr>
                <w:noProof/>
                <w:sz w:val="24"/>
                <w:szCs w:val="24"/>
                <w:lang w:val="en-US"/>
              </w:rPr>
              <w:t xml:space="preserve">When search item code at Item Description searching column, </w:t>
            </w:r>
            <w:r w:rsidR="002416F6">
              <w:rPr>
                <w:noProof/>
                <w:sz w:val="24"/>
                <w:szCs w:val="24"/>
                <w:lang w:val="en-US"/>
              </w:rPr>
              <w:t>add one 1 more column which is Packaging Description next to Item Code</w:t>
            </w:r>
          </w:p>
          <w:p w:rsidR="004B3704" w:rsidRPr="00E53781" w:rsidRDefault="004B3704" w:rsidP="004B3704">
            <w:pPr>
              <w:pStyle w:val="ListParagraph"/>
              <w:ind w:left="1440"/>
              <w:rPr>
                <w:noProof/>
                <w:sz w:val="24"/>
                <w:szCs w:val="24"/>
                <w:lang w:val="en-US"/>
              </w:rPr>
            </w:pPr>
          </w:p>
        </w:tc>
      </w:tr>
    </w:tbl>
    <w:p w:rsidR="00DB127F" w:rsidRDefault="00DB127F" w:rsidP="00631465"/>
    <w:p w:rsidR="00DB127F" w:rsidRDefault="00DB127F">
      <w:r>
        <w:br w:type="page"/>
      </w:r>
    </w:p>
    <w:tbl>
      <w:tblPr>
        <w:tblStyle w:val="TableGrid"/>
        <w:tblW w:w="15559" w:type="dxa"/>
        <w:tblInd w:w="-601" w:type="dxa"/>
        <w:tblLayout w:type="fixed"/>
        <w:tblLook w:val="04A0"/>
      </w:tblPr>
      <w:tblGrid>
        <w:gridCol w:w="1249"/>
        <w:gridCol w:w="7012"/>
        <w:gridCol w:w="7298"/>
      </w:tblGrid>
      <w:tr w:rsidR="00DB127F" w:rsidTr="00C34A0E">
        <w:trPr>
          <w:trHeight w:val="298"/>
          <w:tblHeader/>
        </w:trPr>
        <w:tc>
          <w:tcPr>
            <w:tcW w:w="1249" w:type="dxa"/>
            <w:shd w:val="clear" w:color="auto" w:fill="C6D9F1" w:themeFill="text2" w:themeFillTint="33"/>
          </w:tcPr>
          <w:p w:rsidR="00DB127F" w:rsidRDefault="00DB127F" w:rsidP="00C34A0E">
            <w:pPr>
              <w:jc w:val="center"/>
              <w:rPr>
                <w:b/>
                <w:sz w:val="24"/>
                <w:szCs w:val="24"/>
              </w:rPr>
            </w:pPr>
            <w:r>
              <w:rPr>
                <w:b/>
                <w:sz w:val="24"/>
                <w:szCs w:val="24"/>
              </w:rPr>
              <w:lastRenderedPageBreak/>
              <w:t>Function Flow</w:t>
            </w:r>
          </w:p>
        </w:tc>
        <w:tc>
          <w:tcPr>
            <w:tcW w:w="7012" w:type="dxa"/>
            <w:shd w:val="clear" w:color="auto" w:fill="C6D9F1" w:themeFill="text2" w:themeFillTint="33"/>
          </w:tcPr>
          <w:p w:rsidR="00DB127F" w:rsidRDefault="00C73197" w:rsidP="00C34A0E">
            <w:pPr>
              <w:jc w:val="center"/>
              <w:rPr>
                <w:b/>
                <w:sz w:val="24"/>
                <w:szCs w:val="24"/>
              </w:rPr>
            </w:pPr>
            <w:r>
              <w:rPr>
                <w:b/>
                <w:sz w:val="24"/>
                <w:szCs w:val="24"/>
              </w:rPr>
              <w:t>Purchase Order screen</w:t>
            </w:r>
            <w:r w:rsidR="00DB127F">
              <w:rPr>
                <w:b/>
                <w:sz w:val="24"/>
                <w:szCs w:val="24"/>
              </w:rPr>
              <w:t xml:space="preserve">  (Version 1.3.5)</w:t>
            </w:r>
          </w:p>
        </w:tc>
        <w:tc>
          <w:tcPr>
            <w:tcW w:w="7298" w:type="dxa"/>
            <w:shd w:val="clear" w:color="auto" w:fill="C6D9F1" w:themeFill="text2" w:themeFillTint="33"/>
          </w:tcPr>
          <w:p w:rsidR="00DB127F" w:rsidRDefault="00C73197" w:rsidP="00DB127F">
            <w:pPr>
              <w:jc w:val="center"/>
              <w:rPr>
                <w:b/>
                <w:sz w:val="24"/>
                <w:szCs w:val="24"/>
              </w:rPr>
            </w:pPr>
            <w:r>
              <w:rPr>
                <w:b/>
                <w:sz w:val="24"/>
                <w:szCs w:val="24"/>
              </w:rPr>
              <w:t>Purchase Order screen</w:t>
            </w:r>
            <w:r w:rsidR="00DB127F">
              <w:rPr>
                <w:b/>
                <w:sz w:val="24"/>
                <w:szCs w:val="24"/>
              </w:rPr>
              <w:t xml:space="preserve"> (Version 1.3.6)</w:t>
            </w:r>
          </w:p>
        </w:tc>
      </w:tr>
      <w:tr w:rsidR="00DB127F" w:rsidRPr="00E53781" w:rsidTr="00C34A0E">
        <w:trPr>
          <w:trHeight w:val="8214"/>
        </w:trPr>
        <w:tc>
          <w:tcPr>
            <w:tcW w:w="1249" w:type="dxa"/>
            <w:shd w:val="clear" w:color="auto" w:fill="C6D9F1" w:themeFill="text2" w:themeFillTint="33"/>
          </w:tcPr>
          <w:p w:rsidR="00DB127F" w:rsidRDefault="005535E5" w:rsidP="00C34A0E">
            <w:pPr>
              <w:rPr>
                <w:noProof/>
                <w:lang w:eastAsia="ms-MY"/>
              </w:rPr>
            </w:pPr>
            <w:r>
              <w:rPr>
                <w:noProof/>
                <w:lang w:eastAsia="ms-MY"/>
              </w:rPr>
              <w:t>7</w:t>
            </w:r>
            <w:r w:rsidR="00DB127F">
              <w:rPr>
                <w:noProof/>
                <w:lang w:eastAsia="ms-MY"/>
              </w:rPr>
              <w:t>.</w:t>
            </w:r>
          </w:p>
          <w:p w:rsidR="00DB127F" w:rsidRPr="00505453" w:rsidRDefault="005535E5" w:rsidP="005535E5">
            <w:pPr>
              <w:rPr>
                <w:noProof/>
                <w:lang w:eastAsia="ms-MY"/>
              </w:rPr>
            </w:pPr>
            <w:r>
              <w:rPr>
                <w:noProof/>
                <w:lang w:eastAsia="ms-MY"/>
              </w:rPr>
              <w:t>Purchase Order screen – Request to remove Vote Code list section once Order status = Approved</w:t>
            </w:r>
          </w:p>
        </w:tc>
        <w:tc>
          <w:tcPr>
            <w:tcW w:w="7012" w:type="dxa"/>
          </w:tcPr>
          <w:p w:rsidR="00DB127F" w:rsidRDefault="00A95487" w:rsidP="007817ED">
            <w:r>
              <w:object w:dxaOrig="10335" w:dyaOrig="5790">
                <v:shape id="_x0000_i1046" type="#_x0000_t75" style="width:339.7pt;height:189.55pt" o:ole="">
                  <v:imagedata r:id="rId47" o:title=""/>
                </v:shape>
                <o:OLEObject Type="Embed" ProgID="PBrush" ShapeID="_x0000_i1046" DrawAspect="Content" ObjectID="_1501849961" r:id="rId48"/>
              </w:object>
            </w:r>
            <w:r w:rsidR="00DB127F">
              <w:rPr>
                <w:noProof/>
                <w:lang w:val="en-US"/>
              </w:rPr>
              <w:pict>
                <v:shape id="_x0000_s1129" type="#_x0000_t202" style="position:absolute;margin-left:242.35pt;margin-top:4.8pt;width:2in;height:2in;z-index:25178009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L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s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p73AY9wAAAAJAQAADwAAAGRycy9kb3ducmV2LnhtbEyP&#10;zU7DMBCE70i8g7VI3KjTKOSv2VSowBkoPIAbb5OQ2I5itw08PcsJjqMZzXxTbRczijPNvncWYb2K&#10;QJBtnO5ti/Dx/nyXg/BBWa1GZwnhizxs6+urSpXaXewbnfehFVxifakQuhCmUkrfdGSUX7mJLHtH&#10;NxsVWM6t1LO6cLkZZRxFqTSqt7zQqYl2HTXD/mQQ8si8DEMRv3qTfK/vu92je5o+EW9vlocNiEBL&#10;+AvDLz6jQ81MB3ey2osRIcmTjKMIRQqC/SyLWR8Q4iJLQdaV/P+g/gEAAP//AwBQSwECLQAUAAYA&#10;CAAAACEAtoM4kv4AAADhAQAAEwAAAAAAAAAAAAAAAAAAAAAAW0NvbnRlbnRfVHlwZXNdLnhtbFBL&#10;AQItABQABgAIAAAAIQA4/SH/1gAAAJQBAAALAAAAAAAAAAAAAAAAAC8BAABfcmVscy8ucmVsc1BL&#10;AQItABQABgAIAAAAIQBukD5LJAIAAFkEAAAOAAAAAAAAAAAAAAAAAC4CAABkcnMvZTJvRG9jLnht&#10;bFBLAQItABQABgAIAAAAIQCnvcBj3AAAAAkBAAAPAAAAAAAAAAAAAAAAAH4EAABkcnMvZG93bnJl&#10;di54bWxQSwUGAAAAAAQABADzAAAAhwUAAAAA&#10;" filled="f" stroked="f">
                  <v:textbox style="mso-next-textbox:#_x0000_s1129;mso-fit-shape-to-text:t">
                    <w:txbxContent>
                      <w:p w:rsidR="00DB127F" w:rsidRPr="00297DD1" w:rsidRDefault="00DB127F" w:rsidP="00DB127F">
                        <w:pPr>
                          <w:rPr>
                            <w:b/>
                            <w:color w:val="FF0000"/>
                            <w:sz w:val="24"/>
                            <w:szCs w:val="28"/>
                            <w:lang w:val="en-US"/>
                          </w:rPr>
                        </w:pPr>
                      </w:p>
                    </w:txbxContent>
                  </v:textbox>
                </v:shape>
              </w:pict>
            </w:r>
          </w:p>
          <w:p w:rsidR="00DB127F" w:rsidRDefault="007817ED" w:rsidP="007817ED">
            <w:pPr>
              <w:pStyle w:val="ListParagraph"/>
              <w:numPr>
                <w:ilvl w:val="0"/>
                <w:numId w:val="10"/>
              </w:numPr>
              <w:rPr>
                <w:noProof/>
                <w:sz w:val="24"/>
                <w:szCs w:val="24"/>
                <w:lang w:val="en-US"/>
              </w:rPr>
            </w:pPr>
            <w:r>
              <w:rPr>
                <w:noProof/>
                <w:sz w:val="24"/>
                <w:szCs w:val="24"/>
                <w:lang w:val="en-US"/>
              </w:rPr>
              <w:t>Go to Purchase Order screen</w:t>
            </w:r>
          </w:p>
          <w:p w:rsidR="007817ED" w:rsidRDefault="007817ED" w:rsidP="007817ED">
            <w:pPr>
              <w:pStyle w:val="ListParagraph"/>
              <w:numPr>
                <w:ilvl w:val="0"/>
                <w:numId w:val="10"/>
              </w:numPr>
              <w:rPr>
                <w:noProof/>
                <w:sz w:val="24"/>
                <w:szCs w:val="24"/>
                <w:lang w:val="en-US"/>
              </w:rPr>
            </w:pPr>
            <w:r>
              <w:rPr>
                <w:noProof/>
                <w:sz w:val="24"/>
                <w:szCs w:val="24"/>
                <w:lang w:val="en-US"/>
              </w:rPr>
              <w:t xml:space="preserve">At the bottom section can se Vote Code List section </w:t>
            </w:r>
          </w:p>
          <w:p w:rsidR="007817ED" w:rsidRPr="007817ED" w:rsidRDefault="007817ED" w:rsidP="007817ED">
            <w:pPr>
              <w:pStyle w:val="ListParagraph"/>
              <w:numPr>
                <w:ilvl w:val="0"/>
                <w:numId w:val="10"/>
              </w:numPr>
              <w:rPr>
                <w:noProof/>
                <w:sz w:val="24"/>
                <w:szCs w:val="24"/>
                <w:lang w:val="en-US"/>
              </w:rPr>
            </w:pPr>
            <w:r>
              <w:rPr>
                <w:noProof/>
                <w:sz w:val="24"/>
                <w:szCs w:val="24"/>
                <w:lang w:val="en-US"/>
              </w:rPr>
              <w:t xml:space="preserve">This value will refer to dynamic value which is keep on changing whenever user call the order no in any order status </w:t>
            </w:r>
          </w:p>
        </w:tc>
        <w:tc>
          <w:tcPr>
            <w:tcW w:w="7298" w:type="dxa"/>
          </w:tcPr>
          <w:p w:rsidR="00DB127F" w:rsidRPr="00E53781" w:rsidRDefault="00DB127F" w:rsidP="00C34A0E">
            <w:pPr>
              <w:pStyle w:val="Header"/>
              <w:tabs>
                <w:tab w:val="clear" w:pos="4513"/>
                <w:tab w:val="clear" w:pos="9026"/>
              </w:tabs>
              <w:rPr>
                <w:noProof/>
                <w:lang w:val="en-US"/>
              </w:rPr>
            </w:pPr>
            <w:r>
              <w:rPr>
                <w:noProof/>
                <w:lang w:val="en-US"/>
              </w:rPr>
              <w:pict>
                <v:shape id="_x0000_s1130" type="#_x0000_t202" style="position:absolute;margin-left:255.45pt;margin-top:3.7pt;width:2in;height:2in;z-index:25178112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6M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dDNzvK&#10;T2jSUk8TZ+S6QiH3wvknYcELFA+u+0ccRU1txukscVaS/fU3e4gHXPBy1oJnGddYBM7qHxowfp3M&#10;ZoGWUZl9+jKFYq89u2uPPjS3BCJPsFNGRjHE+3oQC0vNMxZiFd6ES2iJlzPuB/HW99zHQkm1WsUg&#10;ENEIf683RobUYY5hyNvuWVhzRsIDxAca+CjSN4D0seGmM6uDBywRrTDlfqZAOSggccT7vHBhS671&#10;GPXyW1j+BgAA//8DAFBLAwQUAAYACAAAACEAgmV7MdwAAAAJAQAADwAAAGRycy9kb3ducmV2Lnht&#10;bEyPwU7DMBBE70j8g7VI3KidKKFJmk2FCpyBwge48TYOie0odtvA12NOcBzNaOZNvV3MyM40+95Z&#10;hGQlgJFtnepth/Dx/nxXAPNBWiVHZwnhizxsm+urWlbKXewbnfehY7HE+koi6BCminPfajLSr9xE&#10;NnpHNxsZopw7rmZ5ieVm5KkQ99zI3sYFLSfaaWqH/ckgFMK8DEOZvnqTfSe53j26p+kT8fZmedgA&#10;C7SEvzD84kd0aCLTwZ2s8mxEyBNRxijCOgMW/XVZRH1ASMs8A97U/P+D5gcAAP//AwBQSwECLQAU&#10;AAYACAAAACEAtoM4kv4AAADhAQAAEwAAAAAAAAAAAAAAAAAAAAAAW0NvbnRlbnRfVHlwZXNdLnht&#10;bFBLAQItABQABgAIAAAAIQA4/SH/1gAAAJQBAAALAAAAAAAAAAAAAAAAAC8BAABfcmVscy8ucmVs&#10;c1BLAQItABQABgAIAAAAIQA99k6MJwIAAF4EAAAOAAAAAAAAAAAAAAAAAC4CAABkcnMvZTJvRG9j&#10;LnhtbFBLAQItABQABgAIAAAAIQCCZXsx3AAAAAkBAAAPAAAAAAAAAAAAAAAAAIEEAABkcnMvZG93&#10;bnJldi54bWxQSwUGAAAAAAQABADzAAAAigUAAAAA&#10;" filled="f" stroked="f">
                  <v:textbox style="mso-next-textbox:#_x0000_s1130;mso-fit-shape-to-text:t">
                    <w:txbxContent>
                      <w:p w:rsidR="00DB127F" w:rsidRPr="00297DD1" w:rsidRDefault="00DB127F" w:rsidP="00DB127F">
                        <w:pPr>
                          <w:rPr>
                            <w:b/>
                            <w:color w:val="FF0000"/>
                            <w:sz w:val="24"/>
                            <w:szCs w:val="28"/>
                            <w:lang w:val="en-US"/>
                          </w:rPr>
                        </w:pPr>
                      </w:p>
                    </w:txbxContent>
                  </v:textbox>
                </v:shape>
              </w:pict>
            </w:r>
          </w:p>
          <w:p w:rsidR="00DB127F" w:rsidRDefault="00A95487" w:rsidP="00C34A0E">
            <w:r>
              <w:object w:dxaOrig="16800" w:dyaOrig="8070">
                <v:shape id="_x0000_i1045" type="#_x0000_t75" style="width:353.85pt;height:179.1pt" o:ole="">
                  <v:imagedata r:id="rId49" o:title=""/>
                </v:shape>
                <o:OLEObject Type="Embed" ProgID="PBrush" ShapeID="_x0000_i1045" DrawAspect="Content" ObjectID="_1501849962" r:id="rId50"/>
              </w:object>
            </w:r>
          </w:p>
          <w:p w:rsidR="007817ED" w:rsidRDefault="007817ED" w:rsidP="007817ED">
            <w:pPr>
              <w:pStyle w:val="ListParagraph"/>
              <w:numPr>
                <w:ilvl w:val="0"/>
                <w:numId w:val="10"/>
              </w:numPr>
              <w:rPr>
                <w:noProof/>
                <w:sz w:val="24"/>
                <w:szCs w:val="24"/>
                <w:lang w:val="en-US"/>
              </w:rPr>
            </w:pPr>
            <w:r>
              <w:rPr>
                <w:noProof/>
                <w:sz w:val="24"/>
                <w:szCs w:val="24"/>
                <w:lang w:val="en-US"/>
              </w:rPr>
              <w:t>Go to Purchase Order screen</w:t>
            </w:r>
          </w:p>
          <w:p w:rsidR="007817ED" w:rsidRDefault="007817ED" w:rsidP="007817ED">
            <w:pPr>
              <w:pStyle w:val="ListParagraph"/>
              <w:numPr>
                <w:ilvl w:val="0"/>
                <w:numId w:val="10"/>
              </w:numPr>
              <w:rPr>
                <w:noProof/>
                <w:sz w:val="24"/>
                <w:szCs w:val="24"/>
                <w:lang w:val="en-US"/>
              </w:rPr>
            </w:pPr>
            <w:r>
              <w:rPr>
                <w:noProof/>
                <w:sz w:val="24"/>
                <w:szCs w:val="24"/>
                <w:lang w:val="en-US"/>
              </w:rPr>
              <w:t xml:space="preserve">At the bottom section can se Vote Code List section </w:t>
            </w:r>
          </w:p>
          <w:p w:rsidR="007817ED" w:rsidRPr="007817ED" w:rsidRDefault="007817ED" w:rsidP="007817ED">
            <w:pPr>
              <w:pStyle w:val="ListParagraph"/>
              <w:numPr>
                <w:ilvl w:val="0"/>
                <w:numId w:val="10"/>
              </w:numPr>
              <w:rPr>
                <w:noProof/>
                <w:sz w:val="24"/>
                <w:szCs w:val="24"/>
                <w:lang w:val="en-US"/>
              </w:rPr>
            </w:pPr>
            <w:r>
              <w:rPr>
                <w:noProof/>
                <w:sz w:val="24"/>
                <w:szCs w:val="24"/>
                <w:lang w:val="en-US"/>
              </w:rPr>
              <w:t>This vote code list section will be remove from the list once the order status = Approved to avoid confusion to the user</w:t>
            </w:r>
          </w:p>
        </w:tc>
      </w:tr>
    </w:tbl>
    <w:p w:rsidR="005E1D11" w:rsidRDefault="005E1D11" w:rsidP="00631465"/>
    <w:p w:rsidR="00922CDE" w:rsidRPr="00631465" w:rsidRDefault="00922CDE" w:rsidP="00631465"/>
    <w:sectPr w:rsidR="00922CDE" w:rsidRPr="00631465" w:rsidSect="00403403">
      <w:headerReference w:type="default" r:id="rId51"/>
      <w:pgSz w:w="16838" w:h="11906" w:orient="landscape"/>
      <w:pgMar w:top="1276" w:right="1417" w:bottom="568"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58F" w:rsidRDefault="005B558F" w:rsidP="0045125C">
      <w:pPr>
        <w:spacing w:after="0" w:line="240" w:lineRule="auto"/>
      </w:pPr>
      <w:r>
        <w:separator/>
      </w:r>
    </w:p>
  </w:endnote>
  <w:endnote w:type="continuationSeparator" w:id="0">
    <w:p w:rsidR="005B558F" w:rsidRDefault="005B558F" w:rsidP="00451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58F" w:rsidRDefault="005B558F" w:rsidP="0045125C">
      <w:pPr>
        <w:spacing w:after="0" w:line="240" w:lineRule="auto"/>
      </w:pPr>
      <w:r>
        <w:separator/>
      </w:r>
    </w:p>
  </w:footnote>
  <w:footnote w:type="continuationSeparator" w:id="0">
    <w:p w:rsidR="005B558F" w:rsidRDefault="005B558F" w:rsidP="00451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25C" w:rsidRDefault="0045125C">
    <w:pPr>
      <w:pStyle w:val="Header"/>
    </w:pPr>
    <w:r>
      <w:rPr>
        <w:noProof/>
        <w:lang w:val="en-US"/>
      </w:rPr>
      <w:drawing>
        <wp:anchor distT="0" distB="0" distL="114300" distR="114300" simplePos="0" relativeHeight="251659264" behindDoc="0" locked="0" layoutInCell="1" allowOverlap="1">
          <wp:simplePos x="0" y="0"/>
          <wp:positionH relativeFrom="column">
            <wp:posOffset>-381000</wp:posOffset>
          </wp:positionH>
          <wp:positionV relativeFrom="paragraph">
            <wp:posOffset>-200025</wp:posOffset>
          </wp:positionV>
          <wp:extent cx="473075" cy="476250"/>
          <wp:effectExtent l="19050" t="0" r="3175" b="0"/>
          <wp:wrapTopAndBottom/>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4762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8369935</wp:posOffset>
          </wp:positionH>
          <wp:positionV relativeFrom="paragraph">
            <wp:posOffset>-68580</wp:posOffset>
          </wp:positionV>
          <wp:extent cx="828040" cy="158115"/>
          <wp:effectExtent l="0" t="0" r="0" b="0"/>
          <wp:wrapTopAndBottom/>
          <wp:docPr id="8"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040" cy="158115"/>
                  </a:xfrm>
                  <a:prstGeom prst="rect">
                    <a:avLst/>
                  </a:prstGeom>
                  <a:noFill/>
                  <a:ln w="9525">
                    <a:noFill/>
                    <a:miter lim="800000"/>
                    <a:headEnd/>
                    <a:tailEnd/>
                  </a:ln>
                </pic:spPr>
              </pic:pic>
            </a:graphicData>
          </a:graphic>
        </wp:anchor>
      </w:drawing>
    </w:r>
    <w:r>
      <w:ptab w:relativeTo="margin" w:alignment="center" w:leader="none"/>
    </w:r>
    <w:r>
      <w:t xml:space="preserve">PhIS &amp; CPS Project </w:t>
    </w:r>
    <w:r w:rsidR="008F65ED">
      <w:t>–</w:t>
    </w:r>
    <w:r>
      <w:t xml:space="preserve"> </w:t>
    </w:r>
    <w:r w:rsidR="00031254">
      <w:rPr>
        <w:sz w:val="24"/>
        <w:szCs w:val="24"/>
      </w:rPr>
      <w:t>Quick Guide Inventory</w:t>
    </w:r>
    <w:r w:rsidR="008F65ED">
      <w:rPr>
        <w:sz w:val="24"/>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07B"/>
    <w:multiLevelType w:val="hybridMultilevel"/>
    <w:tmpl w:val="027490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8205D"/>
    <w:multiLevelType w:val="hybridMultilevel"/>
    <w:tmpl w:val="FBF6A0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9211CA"/>
    <w:multiLevelType w:val="hybridMultilevel"/>
    <w:tmpl w:val="DA7E99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9EE4942"/>
    <w:multiLevelType w:val="hybridMultilevel"/>
    <w:tmpl w:val="D4BCD1D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61249F4"/>
    <w:multiLevelType w:val="hybridMultilevel"/>
    <w:tmpl w:val="B404A5C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5">
    <w:nsid w:val="562A44FB"/>
    <w:multiLevelType w:val="hybridMultilevel"/>
    <w:tmpl w:val="E2A8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6B16F9"/>
    <w:multiLevelType w:val="hybridMultilevel"/>
    <w:tmpl w:val="4FAE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22366CE"/>
    <w:multiLevelType w:val="hybridMultilevel"/>
    <w:tmpl w:val="7EE69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6992744"/>
    <w:multiLevelType w:val="hybridMultilevel"/>
    <w:tmpl w:val="4984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7246AD3"/>
    <w:multiLevelType w:val="hybridMultilevel"/>
    <w:tmpl w:val="ED7898F6"/>
    <w:lvl w:ilvl="0" w:tplc="FB58EF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CF6088"/>
    <w:multiLevelType w:val="hybridMultilevel"/>
    <w:tmpl w:val="21D2F84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FD307F8"/>
    <w:multiLevelType w:val="hybridMultilevel"/>
    <w:tmpl w:val="E92264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8"/>
  </w:num>
  <w:num w:numId="3">
    <w:abstractNumId w:val="6"/>
  </w:num>
  <w:num w:numId="4">
    <w:abstractNumId w:val="9"/>
  </w:num>
  <w:num w:numId="5">
    <w:abstractNumId w:val="5"/>
  </w:num>
  <w:num w:numId="6">
    <w:abstractNumId w:val="2"/>
  </w:num>
  <w:num w:numId="7">
    <w:abstractNumId w:val="3"/>
  </w:num>
  <w:num w:numId="8">
    <w:abstractNumId w:val="10"/>
  </w:num>
  <w:num w:numId="9">
    <w:abstractNumId w:val="11"/>
  </w:num>
  <w:num w:numId="10">
    <w:abstractNumId w:val="1"/>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characterSpacingControl w:val="doNotCompress"/>
  <w:hdrShapeDefaults>
    <o:shapedefaults v:ext="edit" spidmax="23554"/>
  </w:hdrShapeDefaults>
  <w:footnotePr>
    <w:footnote w:id="-1"/>
    <w:footnote w:id="0"/>
  </w:footnotePr>
  <w:endnotePr>
    <w:endnote w:id="-1"/>
    <w:endnote w:id="0"/>
  </w:endnotePr>
  <w:compat/>
  <w:rsids>
    <w:rsidRoot w:val="00DA2331"/>
    <w:rsid w:val="00001C84"/>
    <w:rsid w:val="00003396"/>
    <w:rsid w:val="0000562F"/>
    <w:rsid w:val="00010502"/>
    <w:rsid w:val="00012ED9"/>
    <w:rsid w:val="00015042"/>
    <w:rsid w:val="00017580"/>
    <w:rsid w:val="00021A9F"/>
    <w:rsid w:val="00021BF7"/>
    <w:rsid w:val="00027DD5"/>
    <w:rsid w:val="00031254"/>
    <w:rsid w:val="00035914"/>
    <w:rsid w:val="00041A0A"/>
    <w:rsid w:val="000425AF"/>
    <w:rsid w:val="00057321"/>
    <w:rsid w:val="00057A1E"/>
    <w:rsid w:val="00057D8E"/>
    <w:rsid w:val="00063148"/>
    <w:rsid w:val="00064E8F"/>
    <w:rsid w:val="00064FF8"/>
    <w:rsid w:val="0008197C"/>
    <w:rsid w:val="00082C14"/>
    <w:rsid w:val="00084BC2"/>
    <w:rsid w:val="00086639"/>
    <w:rsid w:val="00097004"/>
    <w:rsid w:val="000A502A"/>
    <w:rsid w:val="000B23C4"/>
    <w:rsid w:val="000C00AF"/>
    <w:rsid w:val="000C0E81"/>
    <w:rsid w:val="000C319B"/>
    <w:rsid w:val="000C38DE"/>
    <w:rsid w:val="000C619A"/>
    <w:rsid w:val="000C645F"/>
    <w:rsid w:val="000C7ACF"/>
    <w:rsid w:val="000D3292"/>
    <w:rsid w:val="000D62B2"/>
    <w:rsid w:val="000E0622"/>
    <w:rsid w:val="000E2CCD"/>
    <w:rsid w:val="000F272B"/>
    <w:rsid w:val="000F7EFC"/>
    <w:rsid w:val="00115584"/>
    <w:rsid w:val="00116C64"/>
    <w:rsid w:val="0012210E"/>
    <w:rsid w:val="00126191"/>
    <w:rsid w:val="001278D1"/>
    <w:rsid w:val="0013451C"/>
    <w:rsid w:val="00134BC2"/>
    <w:rsid w:val="00135489"/>
    <w:rsid w:val="001356EF"/>
    <w:rsid w:val="00137141"/>
    <w:rsid w:val="00146084"/>
    <w:rsid w:val="001460D2"/>
    <w:rsid w:val="001466AA"/>
    <w:rsid w:val="00152DC6"/>
    <w:rsid w:val="00152FFE"/>
    <w:rsid w:val="001614EF"/>
    <w:rsid w:val="00161D1C"/>
    <w:rsid w:val="0016281D"/>
    <w:rsid w:val="00170B30"/>
    <w:rsid w:val="00177559"/>
    <w:rsid w:val="00180EFD"/>
    <w:rsid w:val="00182DC0"/>
    <w:rsid w:val="00183013"/>
    <w:rsid w:val="00185C7C"/>
    <w:rsid w:val="00191487"/>
    <w:rsid w:val="00197157"/>
    <w:rsid w:val="001A4CAD"/>
    <w:rsid w:val="001B21EE"/>
    <w:rsid w:val="001B4069"/>
    <w:rsid w:val="001C2BD7"/>
    <w:rsid w:val="001E45A2"/>
    <w:rsid w:val="001E7FE3"/>
    <w:rsid w:val="001F0978"/>
    <w:rsid w:val="001F1D94"/>
    <w:rsid w:val="002000D8"/>
    <w:rsid w:val="002058CE"/>
    <w:rsid w:val="00220DA7"/>
    <w:rsid w:val="002232BC"/>
    <w:rsid w:val="002318AC"/>
    <w:rsid w:val="002368D0"/>
    <w:rsid w:val="00237C73"/>
    <w:rsid w:val="002416F6"/>
    <w:rsid w:val="00262FD1"/>
    <w:rsid w:val="002725EE"/>
    <w:rsid w:val="00272A82"/>
    <w:rsid w:val="0027363B"/>
    <w:rsid w:val="00281B78"/>
    <w:rsid w:val="002825AE"/>
    <w:rsid w:val="002946CD"/>
    <w:rsid w:val="00296293"/>
    <w:rsid w:val="00297DD1"/>
    <w:rsid w:val="002A2820"/>
    <w:rsid w:val="002A4178"/>
    <w:rsid w:val="002B53D5"/>
    <w:rsid w:val="002B67AC"/>
    <w:rsid w:val="002C3497"/>
    <w:rsid w:val="002C3CD4"/>
    <w:rsid w:val="002D162D"/>
    <w:rsid w:val="002D7E47"/>
    <w:rsid w:val="002F0C71"/>
    <w:rsid w:val="002F36F3"/>
    <w:rsid w:val="002F38CB"/>
    <w:rsid w:val="002F5F68"/>
    <w:rsid w:val="002F701A"/>
    <w:rsid w:val="00310B3F"/>
    <w:rsid w:val="00312143"/>
    <w:rsid w:val="00313A87"/>
    <w:rsid w:val="003175AE"/>
    <w:rsid w:val="00327A33"/>
    <w:rsid w:val="0034307C"/>
    <w:rsid w:val="003440E4"/>
    <w:rsid w:val="0034666C"/>
    <w:rsid w:val="00350479"/>
    <w:rsid w:val="0036410F"/>
    <w:rsid w:val="00366F27"/>
    <w:rsid w:val="003818F3"/>
    <w:rsid w:val="003858CE"/>
    <w:rsid w:val="00386184"/>
    <w:rsid w:val="0039137A"/>
    <w:rsid w:val="00392ACF"/>
    <w:rsid w:val="003948D6"/>
    <w:rsid w:val="00397E39"/>
    <w:rsid w:val="003A2AAA"/>
    <w:rsid w:val="003A385E"/>
    <w:rsid w:val="003A3F16"/>
    <w:rsid w:val="003A7086"/>
    <w:rsid w:val="003A7254"/>
    <w:rsid w:val="003B1C32"/>
    <w:rsid w:val="003B3838"/>
    <w:rsid w:val="003C18AF"/>
    <w:rsid w:val="003C3793"/>
    <w:rsid w:val="003D5C41"/>
    <w:rsid w:val="003D7623"/>
    <w:rsid w:val="003D772E"/>
    <w:rsid w:val="003E2043"/>
    <w:rsid w:val="003E3427"/>
    <w:rsid w:val="003F18E7"/>
    <w:rsid w:val="003F3EFD"/>
    <w:rsid w:val="003F4D77"/>
    <w:rsid w:val="00403403"/>
    <w:rsid w:val="00415DCB"/>
    <w:rsid w:val="00421352"/>
    <w:rsid w:val="00426609"/>
    <w:rsid w:val="0043000B"/>
    <w:rsid w:val="00430AA1"/>
    <w:rsid w:val="00437108"/>
    <w:rsid w:val="00447D3E"/>
    <w:rsid w:val="0045125C"/>
    <w:rsid w:val="00453A79"/>
    <w:rsid w:val="00465548"/>
    <w:rsid w:val="00474A17"/>
    <w:rsid w:val="004759EE"/>
    <w:rsid w:val="004822A7"/>
    <w:rsid w:val="004831D4"/>
    <w:rsid w:val="00483585"/>
    <w:rsid w:val="004838ED"/>
    <w:rsid w:val="0049369A"/>
    <w:rsid w:val="00493E81"/>
    <w:rsid w:val="004958E6"/>
    <w:rsid w:val="004A00DE"/>
    <w:rsid w:val="004A3BDA"/>
    <w:rsid w:val="004A72CC"/>
    <w:rsid w:val="004B130E"/>
    <w:rsid w:val="004B3704"/>
    <w:rsid w:val="004C1602"/>
    <w:rsid w:val="004C3186"/>
    <w:rsid w:val="004C39B8"/>
    <w:rsid w:val="004C4F07"/>
    <w:rsid w:val="004D0416"/>
    <w:rsid w:val="004E3F34"/>
    <w:rsid w:val="004F0AEF"/>
    <w:rsid w:val="004F132C"/>
    <w:rsid w:val="004F56E0"/>
    <w:rsid w:val="004F7BF6"/>
    <w:rsid w:val="00504A90"/>
    <w:rsid w:val="00505453"/>
    <w:rsid w:val="0050557E"/>
    <w:rsid w:val="00505604"/>
    <w:rsid w:val="00513AF9"/>
    <w:rsid w:val="005152A5"/>
    <w:rsid w:val="005200B8"/>
    <w:rsid w:val="00524F9F"/>
    <w:rsid w:val="00530179"/>
    <w:rsid w:val="00531598"/>
    <w:rsid w:val="005408E1"/>
    <w:rsid w:val="005451CF"/>
    <w:rsid w:val="005453C8"/>
    <w:rsid w:val="00545986"/>
    <w:rsid w:val="00546647"/>
    <w:rsid w:val="0055356F"/>
    <w:rsid w:val="005535E5"/>
    <w:rsid w:val="005570A6"/>
    <w:rsid w:val="00557282"/>
    <w:rsid w:val="0057062D"/>
    <w:rsid w:val="00573ED9"/>
    <w:rsid w:val="0058025D"/>
    <w:rsid w:val="00580B1A"/>
    <w:rsid w:val="00580F2F"/>
    <w:rsid w:val="00587537"/>
    <w:rsid w:val="00587BB8"/>
    <w:rsid w:val="0059436A"/>
    <w:rsid w:val="005971BE"/>
    <w:rsid w:val="005A37E0"/>
    <w:rsid w:val="005A3EF7"/>
    <w:rsid w:val="005A4696"/>
    <w:rsid w:val="005B38F2"/>
    <w:rsid w:val="005B558F"/>
    <w:rsid w:val="005C1622"/>
    <w:rsid w:val="005C509B"/>
    <w:rsid w:val="005D762E"/>
    <w:rsid w:val="005E1D11"/>
    <w:rsid w:val="005E5306"/>
    <w:rsid w:val="005F0858"/>
    <w:rsid w:val="005F0B38"/>
    <w:rsid w:val="005F3A3E"/>
    <w:rsid w:val="005F3F65"/>
    <w:rsid w:val="005F4CDE"/>
    <w:rsid w:val="00600AAD"/>
    <w:rsid w:val="00605AD1"/>
    <w:rsid w:val="00605CF9"/>
    <w:rsid w:val="006132DD"/>
    <w:rsid w:val="00613C07"/>
    <w:rsid w:val="006151E2"/>
    <w:rsid w:val="00627C0E"/>
    <w:rsid w:val="00631465"/>
    <w:rsid w:val="00634137"/>
    <w:rsid w:val="0065768D"/>
    <w:rsid w:val="0067353A"/>
    <w:rsid w:val="00674CA0"/>
    <w:rsid w:val="00676764"/>
    <w:rsid w:val="00683D20"/>
    <w:rsid w:val="00694096"/>
    <w:rsid w:val="0069658B"/>
    <w:rsid w:val="006B0FD8"/>
    <w:rsid w:val="006C1585"/>
    <w:rsid w:val="006D0B4F"/>
    <w:rsid w:val="006D1D81"/>
    <w:rsid w:val="006E4B2E"/>
    <w:rsid w:val="006E58A8"/>
    <w:rsid w:val="006F2C9B"/>
    <w:rsid w:val="006F4235"/>
    <w:rsid w:val="0070000A"/>
    <w:rsid w:val="00702B1F"/>
    <w:rsid w:val="007034BC"/>
    <w:rsid w:val="00703EAD"/>
    <w:rsid w:val="00707EDC"/>
    <w:rsid w:val="00710D47"/>
    <w:rsid w:val="00712F38"/>
    <w:rsid w:val="00714222"/>
    <w:rsid w:val="0071691F"/>
    <w:rsid w:val="0072164A"/>
    <w:rsid w:val="00721D70"/>
    <w:rsid w:val="00734AD0"/>
    <w:rsid w:val="007351E6"/>
    <w:rsid w:val="00736A3B"/>
    <w:rsid w:val="00746D05"/>
    <w:rsid w:val="00753051"/>
    <w:rsid w:val="00755E65"/>
    <w:rsid w:val="0075714D"/>
    <w:rsid w:val="00757A45"/>
    <w:rsid w:val="00763AF2"/>
    <w:rsid w:val="00765514"/>
    <w:rsid w:val="0076556D"/>
    <w:rsid w:val="007679B7"/>
    <w:rsid w:val="00773774"/>
    <w:rsid w:val="007817ED"/>
    <w:rsid w:val="007820CB"/>
    <w:rsid w:val="00782415"/>
    <w:rsid w:val="00783838"/>
    <w:rsid w:val="00791B80"/>
    <w:rsid w:val="007A24AF"/>
    <w:rsid w:val="007A31E9"/>
    <w:rsid w:val="007B7705"/>
    <w:rsid w:val="007C0843"/>
    <w:rsid w:val="007C08EB"/>
    <w:rsid w:val="007C2BE7"/>
    <w:rsid w:val="007D00F3"/>
    <w:rsid w:val="007D2DC5"/>
    <w:rsid w:val="007D57D2"/>
    <w:rsid w:val="007D7936"/>
    <w:rsid w:val="007E5F92"/>
    <w:rsid w:val="007E6AE1"/>
    <w:rsid w:val="007F7B22"/>
    <w:rsid w:val="00802EF0"/>
    <w:rsid w:val="00807D33"/>
    <w:rsid w:val="0081179A"/>
    <w:rsid w:val="00811864"/>
    <w:rsid w:val="00813B90"/>
    <w:rsid w:val="008357FD"/>
    <w:rsid w:val="00840D16"/>
    <w:rsid w:val="00842809"/>
    <w:rsid w:val="00844315"/>
    <w:rsid w:val="00846CA0"/>
    <w:rsid w:val="00850E40"/>
    <w:rsid w:val="00851187"/>
    <w:rsid w:val="00857201"/>
    <w:rsid w:val="008600C9"/>
    <w:rsid w:val="00867B66"/>
    <w:rsid w:val="008700C7"/>
    <w:rsid w:val="00872112"/>
    <w:rsid w:val="0088349A"/>
    <w:rsid w:val="00885C25"/>
    <w:rsid w:val="008928F0"/>
    <w:rsid w:val="0089462A"/>
    <w:rsid w:val="008965AD"/>
    <w:rsid w:val="008A68D0"/>
    <w:rsid w:val="008A788A"/>
    <w:rsid w:val="008C0D94"/>
    <w:rsid w:val="008C61D0"/>
    <w:rsid w:val="008C6B52"/>
    <w:rsid w:val="008E1EF7"/>
    <w:rsid w:val="008F179D"/>
    <w:rsid w:val="008F253B"/>
    <w:rsid w:val="008F65ED"/>
    <w:rsid w:val="008F75FC"/>
    <w:rsid w:val="008F7C69"/>
    <w:rsid w:val="00901FBC"/>
    <w:rsid w:val="009078C5"/>
    <w:rsid w:val="00913130"/>
    <w:rsid w:val="0091710D"/>
    <w:rsid w:val="00920246"/>
    <w:rsid w:val="00921987"/>
    <w:rsid w:val="00922CDE"/>
    <w:rsid w:val="0092469D"/>
    <w:rsid w:val="00925FBD"/>
    <w:rsid w:val="00933393"/>
    <w:rsid w:val="009363FA"/>
    <w:rsid w:val="00943297"/>
    <w:rsid w:val="00943400"/>
    <w:rsid w:val="0095244A"/>
    <w:rsid w:val="00953126"/>
    <w:rsid w:val="00963FA3"/>
    <w:rsid w:val="009728AA"/>
    <w:rsid w:val="00977737"/>
    <w:rsid w:val="00983663"/>
    <w:rsid w:val="00984107"/>
    <w:rsid w:val="00994833"/>
    <w:rsid w:val="00997968"/>
    <w:rsid w:val="009A0AC3"/>
    <w:rsid w:val="009A0B0C"/>
    <w:rsid w:val="009A0CD0"/>
    <w:rsid w:val="009A1B8B"/>
    <w:rsid w:val="009A5417"/>
    <w:rsid w:val="009A5F46"/>
    <w:rsid w:val="009B0921"/>
    <w:rsid w:val="009C013B"/>
    <w:rsid w:val="009C02F4"/>
    <w:rsid w:val="009C602C"/>
    <w:rsid w:val="009D14CB"/>
    <w:rsid w:val="009D26FB"/>
    <w:rsid w:val="009D3BAD"/>
    <w:rsid w:val="009D3E27"/>
    <w:rsid w:val="009D6D3F"/>
    <w:rsid w:val="009D74BC"/>
    <w:rsid w:val="009E6DD3"/>
    <w:rsid w:val="009F2007"/>
    <w:rsid w:val="00A10523"/>
    <w:rsid w:val="00A134AC"/>
    <w:rsid w:val="00A16DEF"/>
    <w:rsid w:val="00A17072"/>
    <w:rsid w:val="00A17C5F"/>
    <w:rsid w:val="00A266C3"/>
    <w:rsid w:val="00A43C22"/>
    <w:rsid w:val="00A44451"/>
    <w:rsid w:val="00A450B5"/>
    <w:rsid w:val="00A45285"/>
    <w:rsid w:val="00A45B1F"/>
    <w:rsid w:val="00A51F83"/>
    <w:rsid w:val="00A559B1"/>
    <w:rsid w:val="00A56F22"/>
    <w:rsid w:val="00A57883"/>
    <w:rsid w:val="00A61528"/>
    <w:rsid w:val="00A7033C"/>
    <w:rsid w:val="00A766BA"/>
    <w:rsid w:val="00A835B4"/>
    <w:rsid w:val="00A861C2"/>
    <w:rsid w:val="00A95487"/>
    <w:rsid w:val="00A97C0E"/>
    <w:rsid w:val="00AA0931"/>
    <w:rsid w:val="00AA2F7B"/>
    <w:rsid w:val="00AA5ACE"/>
    <w:rsid w:val="00AC7005"/>
    <w:rsid w:val="00AD0498"/>
    <w:rsid w:val="00AD50BF"/>
    <w:rsid w:val="00AF2D63"/>
    <w:rsid w:val="00B0554B"/>
    <w:rsid w:val="00B13A52"/>
    <w:rsid w:val="00B144FB"/>
    <w:rsid w:val="00B2509D"/>
    <w:rsid w:val="00B25710"/>
    <w:rsid w:val="00B32753"/>
    <w:rsid w:val="00B35CC4"/>
    <w:rsid w:val="00B362AB"/>
    <w:rsid w:val="00B364D8"/>
    <w:rsid w:val="00B415D1"/>
    <w:rsid w:val="00B502A1"/>
    <w:rsid w:val="00B55C58"/>
    <w:rsid w:val="00B60362"/>
    <w:rsid w:val="00B60875"/>
    <w:rsid w:val="00B66CD3"/>
    <w:rsid w:val="00B711F6"/>
    <w:rsid w:val="00B728F0"/>
    <w:rsid w:val="00B73714"/>
    <w:rsid w:val="00B80B71"/>
    <w:rsid w:val="00B80BD2"/>
    <w:rsid w:val="00B85367"/>
    <w:rsid w:val="00B90C85"/>
    <w:rsid w:val="00B9645D"/>
    <w:rsid w:val="00B96B92"/>
    <w:rsid w:val="00B97C0F"/>
    <w:rsid w:val="00BA158B"/>
    <w:rsid w:val="00BB098A"/>
    <w:rsid w:val="00BC26CD"/>
    <w:rsid w:val="00BD2802"/>
    <w:rsid w:val="00BF1783"/>
    <w:rsid w:val="00BF34D7"/>
    <w:rsid w:val="00BF7D27"/>
    <w:rsid w:val="00C00A73"/>
    <w:rsid w:val="00C07076"/>
    <w:rsid w:val="00C11048"/>
    <w:rsid w:val="00C15417"/>
    <w:rsid w:val="00C20801"/>
    <w:rsid w:val="00C24D08"/>
    <w:rsid w:val="00C30DD4"/>
    <w:rsid w:val="00C313A8"/>
    <w:rsid w:val="00C35EDC"/>
    <w:rsid w:val="00C374AB"/>
    <w:rsid w:val="00C43967"/>
    <w:rsid w:val="00C45A44"/>
    <w:rsid w:val="00C6225A"/>
    <w:rsid w:val="00C62324"/>
    <w:rsid w:val="00C73197"/>
    <w:rsid w:val="00C8193C"/>
    <w:rsid w:val="00C84085"/>
    <w:rsid w:val="00C85F89"/>
    <w:rsid w:val="00C94441"/>
    <w:rsid w:val="00CA53FE"/>
    <w:rsid w:val="00CB5402"/>
    <w:rsid w:val="00CB64F5"/>
    <w:rsid w:val="00CB7882"/>
    <w:rsid w:val="00CC2744"/>
    <w:rsid w:val="00CC3F87"/>
    <w:rsid w:val="00CD024C"/>
    <w:rsid w:val="00CE2C61"/>
    <w:rsid w:val="00CE7CB4"/>
    <w:rsid w:val="00CF08F5"/>
    <w:rsid w:val="00CF2157"/>
    <w:rsid w:val="00CF2461"/>
    <w:rsid w:val="00CF7E0D"/>
    <w:rsid w:val="00D11368"/>
    <w:rsid w:val="00D21793"/>
    <w:rsid w:val="00D2366B"/>
    <w:rsid w:val="00D240E0"/>
    <w:rsid w:val="00D24C6C"/>
    <w:rsid w:val="00D25149"/>
    <w:rsid w:val="00D47EF3"/>
    <w:rsid w:val="00D53479"/>
    <w:rsid w:val="00D66679"/>
    <w:rsid w:val="00D70931"/>
    <w:rsid w:val="00D71632"/>
    <w:rsid w:val="00D74CA9"/>
    <w:rsid w:val="00D84339"/>
    <w:rsid w:val="00D91C02"/>
    <w:rsid w:val="00D92FC9"/>
    <w:rsid w:val="00DA0C0E"/>
    <w:rsid w:val="00DA2331"/>
    <w:rsid w:val="00DA46D2"/>
    <w:rsid w:val="00DA5E52"/>
    <w:rsid w:val="00DB127F"/>
    <w:rsid w:val="00DB4A32"/>
    <w:rsid w:val="00DB5351"/>
    <w:rsid w:val="00DB6C21"/>
    <w:rsid w:val="00DB77F7"/>
    <w:rsid w:val="00DC155B"/>
    <w:rsid w:val="00DC7DC8"/>
    <w:rsid w:val="00DD0930"/>
    <w:rsid w:val="00DE11A4"/>
    <w:rsid w:val="00DE2917"/>
    <w:rsid w:val="00DE5E5C"/>
    <w:rsid w:val="00DE738A"/>
    <w:rsid w:val="00DF07AE"/>
    <w:rsid w:val="00DF4422"/>
    <w:rsid w:val="00DF55BD"/>
    <w:rsid w:val="00DF7070"/>
    <w:rsid w:val="00E01671"/>
    <w:rsid w:val="00E02FCD"/>
    <w:rsid w:val="00E104E3"/>
    <w:rsid w:val="00E116CA"/>
    <w:rsid w:val="00E22426"/>
    <w:rsid w:val="00E226BD"/>
    <w:rsid w:val="00E53781"/>
    <w:rsid w:val="00E55548"/>
    <w:rsid w:val="00E56C1C"/>
    <w:rsid w:val="00E63B3C"/>
    <w:rsid w:val="00E67AA2"/>
    <w:rsid w:val="00E70204"/>
    <w:rsid w:val="00E8599A"/>
    <w:rsid w:val="00E85D58"/>
    <w:rsid w:val="00E90783"/>
    <w:rsid w:val="00E93E8E"/>
    <w:rsid w:val="00E95AA4"/>
    <w:rsid w:val="00EA4653"/>
    <w:rsid w:val="00EA49A1"/>
    <w:rsid w:val="00EB57F9"/>
    <w:rsid w:val="00EC116F"/>
    <w:rsid w:val="00EC378D"/>
    <w:rsid w:val="00ED5BD0"/>
    <w:rsid w:val="00ED76C3"/>
    <w:rsid w:val="00EE11A1"/>
    <w:rsid w:val="00EE15CD"/>
    <w:rsid w:val="00EF0D66"/>
    <w:rsid w:val="00EF310F"/>
    <w:rsid w:val="00EF531B"/>
    <w:rsid w:val="00EF6FD8"/>
    <w:rsid w:val="00EF73C2"/>
    <w:rsid w:val="00F030B6"/>
    <w:rsid w:val="00F11303"/>
    <w:rsid w:val="00F128C2"/>
    <w:rsid w:val="00F238C4"/>
    <w:rsid w:val="00F25168"/>
    <w:rsid w:val="00F32A70"/>
    <w:rsid w:val="00F36D0C"/>
    <w:rsid w:val="00F53EBB"/>
    <w:rsid w:val="00F56170"/>
    <w:rsid w:val="00F60A9C"/>
    <w:rsid w:val="00F611C1"/>
    <w:rsid w:val="00F74DB7"/>
    <w:rsid w:val="00F77A7C"/>
    <w:rsid w:val="00F811C1"/>
    <w:rsid w:val="00F83574"/>
    <w:rsid w:val="00F84B20"/>
    <w:rsid w:val="00F84C09"/>
    <w:rsid w:val="00F86CA3"/>
    <w:rsid w:val="00FA3986"/>
    <w:rsid w:val="00FA4A84"/>
    <w:rsid w:val="00FA4C8E"/>
    <w:rsid w:val="00FA5201"/>
    <w:rsid w:val="00FB1A26"/>
    <w:rsid w:val="00FB23C0"/>
    <w:rsid w:val="00FB76E8"/>
    <w:rsid w:val="00FB7A2A"/>
    <w:rsid w:val="00FC0CDF"/>
    <w:rsid w:val="00FC5807"/>
    <w:rsid w:val="00FC6207"/>
    <w:rsid w:val="00FC67E7"/>
    <w:rsid w:val="00FD2DCB"/>
    <w:rsid w:val="00FD5FF9"/>
    <w:rsid w:val="00FE2C87"/>
    <w:rsid w:val="00FE795D"/>
    <w:rsid w:val="00FF3CF7"/>
    <w:rsid w:val="00FF62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4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2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331"/>
    <w:rPr>
      <w:rFonts w:ascii="Tahoma" w:hAnsi="Tahoma" w:cs="Tahoma"/>
      <w:sz w:val="16"/>
      <w:szCs w:val="16"/>
    </w:rPr>
  </w:style>
  <w:style w:type="paragraph" w:styleId="Header">
    <w:name w:val="header"/>
    <w:basedOn w:val="Normal"/>
    <w:link w:val="HeaderChar"/>
    <w:uiPriority w:val="99"/>
    <w:unhideWhenUsed/>
    <w:rsid w:val="004512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25C"/>
  </w:style>
  <w:style w:type="paragraph" w:styleId="Footer">
    <w:name w:val="footer"/>
    <w:basedOn w:val="Normal"/>
    <w:link w:val="FooterChar"/>
    <w:uiPriority w:val="99"/>
    <w:unhideWhenUsed/>
    <w:rsid w:val="004512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25C"/>
  </w:style>
  <w:style w:type="paragraph" w:styleId="ListParagraph">
    <w:name w:val="List Paragraph"/>
    <w:basedOn w:val="Normal"/>
    <w:uiPriority w:val="34"/>
    <w:qFormat/>
    <w:rsid w:val="0045125C"/>
    <w:pPr>
      <w:ind w:left="720"/>
      <w:contextualSpacing/>
    </w:pPr>
  </w:style>
  <w:style w:type="character" w:customStyle="1" w:styleId="texttitle1">
    <w:name w:val="texttitle1"/>
    <w:basedOn w:val="DefaultParagraphFont"/>
    <w:rsid w:val="00191487"/>
    <w:rPr>
      <w:rFonts w:ascii="Arial" w:hAnsi="Arial" w:cs="Arial" w:hint="default"/>
      <w:b/>
      <w:bCs/>
      <w:color w:val="8B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4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2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331"/>
    <w:rPr>
      <w:rFonts w:ascii="Tahoma" w:hAnsi="Tahoma" w:cs="Tahoma"/>
      <w:sz w:val="16"/>
      <w:szCs w:val="16"/>
    </w:rPr>
  </w:style>
  <w:style w:type="paragraph" w:styleId="Header">
    <w:name w:val="header"/>
    <w:basedOn w:val="Normal"/>
    <w:link w:val="HeaderChar"/>
    <w:uiPriority w:val="99"/>
    <w:unhideWhenUsed/>
    <w:rsid w:val="004512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25C"/>
  </w:style>
  <w:style w:type="paragraph" w:styleId="Footer">
    <w:name w:val="footer"/>
    <w:basedOn w:val="Normal"/>
    <w:link w:val="FooterChar"/>
    <w:uiPriority w:val="99"/>
    <w:unhideWhenUsed/>
    <w:rsid w:val="004512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25C"/>
  </w:style>
  <w:style w:type="paragraph" w:styleId="ListParagraph">
    <w:name w:val="List Paragraph"/>
    <w:basedOn w:val="Normal"/>
    <w:uiPriority w:val="34"/>
    <w:qFormat/>
    <w:rsid w:val="0045125C"/>
    <w:pPr>
      <w:ind w:left="720"/>
      <w:contextualSpacing/>
    </w:pPr>
  </w:style>
</w:styles>
</file>

<file path=word/webSettings.xml><?xml version="1.0" encoding="utf-8"?>
<w:webSettings xmlns:r="http://schemas.openxmlformats.org/officeDocument/2006/relationships" xmlns:w="http://schemas.openxmlformats.org/wordprocessingml/2006/main">
  <w:divs>
    <w:div w:id="75932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0.png"/><Relationship Id="rId50" Type="http://schemas.openxmlformats.org/officeDocument/2006/relationships/oleObject" Target="embeddings/oleObject22.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image" Target="media/image17.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5.png"/><Relationship Id="rId40" Type="http://schemas.openxmlformats.org/officeDocument/2006/relationships/oleObject" Target="embeddings/oleObject17.bin"/><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A686F-E939-491A-A55F-116799323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11</Pages>
  <Words>1176</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PHIS</dc:creator>
  <cp:lastModifiedBy>user</cp:lastModifiedBy>
  <cp:revision>38</cp:revision>
  <dcterms:created xsi:type="dcterms:W3CDTF">2015-08-10T08:50:00Z</dcterms:created>
  <dcterms:modified xsi:type="dcterms:W3CDTF">2015-08-23T07:43:00Z</dcterms:modified>
</cp:coreProperties>
</file>